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FF" w:rsidRPr="00BC0AFF" w:rsidRDefault="00BC0AFF" w:rsidP="00BC0AF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C0AFF">
        <w:rPr>
          <w:rFonts w:ascii="Times New Roman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BC0AFF" w:rsidRPr="00BC0AFF" w:rsidRDefault="00BC0AFF" w:rsidP="00BC0AFF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BC0AFF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F4005F" w:rsidRPr="002C3EE4" w:rsidRDefault="00F4005F" w:rsidP="00F400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«</w:t>
      </w:r>
      <w:r w:rsidRPr="005945BA">
        <w:rPr>
          <w:rFonts w:ascii="Times New Roman" w:eastAsia="Calibri" w:hAnsi="Times New Roman" w:cs="Times New Roman"/>
          <w:b/>
          <w:caps/>
          <w:sz w:val="28"/>
          <w:szCs w:val="32"/>
        </w:rPr>
        <w:t>Всероссийский государственный университет кинематографии имени С. А. Герасимова</w:t>
      </w: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»</w:t>
      </w:r>
    </w:p>
    <w:p w:rsidR="00D8501B" w:rsidRPr="003D241B" w:rsidRDefault="00CF776A" w:rsidP="00BC0AFF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24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D241B" w:rsidRPr="003D241B">
        <w:rPr>
          <w:rFonts w:ascii="Times New Roman" w:hAnsi="Times New Roman" w:cs="Times New Roman"/>
          <w:sz w:val="28"/>
          <w:szCs w:val="28"/>
        </w:rPr>
        <w:t>дополнительного вступительного испытания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>проводимого</w:t>
      </w:r>
      <w:r w:rsidRPr="003D241B">
        <w:rPr>
          <w:rFonts w:ascii="Times New Roman" w:hAnsi="Times New Roman" w:cs="Times New Roman"/>
          <w:sz w:val="28"/>
          <w:szCs w:val="28"/>
        </w:rPr>
        <w:t xml:space="preserve"> </w:t>
      </w:r>
      <w:r w:rsidR="003D241B" w:rsidRPr="003D241B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Pr="003D241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3D241B" w:rsidRPr="003D241B" w:rsidRDefault="00EE2340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54.05.02 Живопись</w:t>
      </w:r>
      <w:r>
        <w:rPr>
          <w:rFonts w:ascii="Times New Roman" w:hAnsi="Times New Roman" w:cs="Times New Roman"/>
          <w:sz w:val="28"/>
          <w:szCs w:val="28"/>
        </w:rPr>
        <w:br/>
        <w:t>Специализация: «Художник</w:t>
      </w:r>
      <w:r w:rsidR="0090745B">
        <w:rPr>
          <w:rFonts w:ascii="Times New Roman" w:hAnsi="Times New Roman" w:cs="Times New Roman"/>
          <w:sz w:val="28"/>
          <w:szCs w:val="28"/>
        </w:rPr>
        <w:t xml:space="preserve"> кино и телевидения по костюму</w:t>
      </w:r>
      <w:r w:rsidR="003D241B" w:rsidRPr="003D241B">
        <w:rPr>
          <w:rFonts w:ascii="Times New Roman" w:hAnsi="Times New Roman" w:cs="Times New Roman"/>
          <w:sz w:val="28"/>
          <w:szCs w:val="28"/>
        </w:rPr>
        <w:t>»</w:t>
      </w:r>
    </w:p>
    <w:p w:rsidR="003D241B" w:rsidRPr="003D241B" w:rsidRDefault="003D241B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1B">
        <w:rPr>
          <w:rFonts w:ascii="Times New Roman" w:hAnsi="Times New Roman" w:cs="Times New Roman"/>
          <w:b/>
          <w:sz w:val="28"/>
          <w:szCs w:val="28"/>
        </w:rPr>
        <w:t xml:space="preserve">Композиция: </w:t>
      </w:r>
      <w:r w:rsidR="0090745B" w:rsidRPr="0090745B">
        <w:rPr>
          <w:rFonts w:ascii="Times New Roman" w:hAnsi="Times New Roman" w:cs="Times New Roman"/>
          <w:b/>
          <w:sz w:val="28"/>
          <w:szCs w:val="28"/>
        </w:rPr>
        <w:t>художник кино и телевидения по костюму</w:t>
      </w:r>
      <w:r w:rsidR="0043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C0AFF">
        <w:rPr>
          <w:rFonts w:ascii="Times New Roman" w:hAnsi="Times New Roman" w:cs="Times New Roman"/>
          <w:sz w:val="28"/>
          <w:szCs w:val="28"/>
        </w:rPr>
        <w:t>(Творческое испытание)</w:t>
      </w:r>
    </w:p>
    <w:p w:rsidR="00D8501B" w:rsidRPr="003D241B" w:rsidRDefault="003D241B" w:rsidP="00BC0AFF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AFF">
        <w:rPr>
          <w:rFonts w:ascii="Times New Roman" w:hAnsi="Times New Roman" w:cs="Times New Roman"/>
          <w:sz w:val="28"/>
          <w:szCs w:val="28"/>
        </w:rPr>
        <w:t>орма обучения – очная</w:t>
      </w:r>
      <w:r w:rsidR="00BC0A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3D241B">
        <w:rPr>
          <w:rFonts w:ascii="Times New Roman" w:hAnsi="Times New Roman" w:cs="Times New Roman"/>
          <w:sz w:val="28"/>
          <w:szCs w:val="28"/>
        </w:rPr>
        <w:t>рок получения образования – 6 лет</w:t>
      </w:r>
    </w:p>
    <w:p w:rsidR="00D8501B" w:rsidRPr="003D241B" w:rsidRDefault="00D8501B" w:rsidP="00BC0AFF">
      <w:pPr>
        <w:widowControl w:val="0"/>
        <w:autoSpaceDE w:val="0"/>
        <w:autoSpaceDN w:val="0"/>
        <w:spacing w:before="39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41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3D24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41B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D8501B" w:rsidRPr="007072AC" w:rsidRDefault="00D8501B" w:rsidP="00BC0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A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4335E" w:rsidRPr="00BC0AFF" w:rsidRDefault="0044335E" w:rsidP="00BC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33F00" w:rsidRPr="00433F00" w:rsidRDefault="00433F00" w:rsidP="00433F00">
      <w:pPr>
        <w:widowControl w:val="0"/>
        <w:autoSpaceDE w:val="0"/>
        <w:autoSpaceDN w:val="0"/>
        <w:spacing w:after="0" w:line="36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00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по специальности 54.05.02 «Живопись» выявляют</w:t>
      </w:r>
      <w:r w:rsidRPr="00433F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33F00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433F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33F0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433F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33F00">
        <w:rPr>
          <w:rFonts w:ascii="Times New Roman" w:eastAsia="Times New Roman" w:hAnsi="Times New Roman" w:cs="Times New Roman"/>
          <w:sz w:val="28"/>
          <w:szCs w:val="28"/>
        </w:rPr>
        <w:t>абитуриентов</w:t>
      </w:r>
      <w:r w:rsidRPr="00433F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33F0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33F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33F00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433F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33F00">
        <w:rPr>
          <w:rFonts w:ascii="Times New Roman" w:eastAsia="Times New Roman" w:hAnsi="Times New Roman" w:cs="Times New Roman"/>
          <w:sz w:val="28"/>
          <w:szCs w:val="28"/>
        </w:rPr>
        <w:t>их обучения</w:t>
      </w:r>
      <w:r w:rsidRPr="00433F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33F00">
        <w:rPr>
          <w:rFonts w:ascii="Times New Roman" w:eastAsia="Times New Roman" w:hAnsi="Times New Roman" w:cs="Times New Roman"/>
          <w:sz w:val="28"/>
          <w:szCs w:val="28"/>
        </w:rPr>
        <w:t>по программе специалитета.</w:t>
      </w:r>
    </w:p>
    <w:p w:rsidR="00433F00" w:rsidRPr="00433F00" w:rsidRDefault="00433F00" w:rsidP="00433F00">
      <w:pPr>
        <w:widowControl w:val="0"/>
        <w:autoSpaceDE w:val="0"/>
        <w:autoSpaceDN w:val="0"/>
        <w:spacing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00">
        <w:rPr>
          <w:rFonts w:ascii="Times New Roman" w:eastAsia="Times New Roman" w:hAnsi="Times New Roman" w:cs="Times New Roman"/>
          <w:sz w:val="28"/>
          <w:szCs w:val="28"/>
        </w:rPr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«Живопись» должны обладать профессиональным компетенциями и успешно сдать все вступительные испытания.</w:t>
      </w:r>
    </w:p>
    <w:p w:rsidR="00433F00" w:rsidRPr="00433F00" w:rsidRDefault="00433F00" w:rsidP="00433F00">
      <w:pPr>
        <w:widowControl w:val="0"/>
        <w:autoSpaceDE w:val="0"/>
        <w:autoSpaceDN w:val="0"/>
        <w:spacing w:after="0" w:line="36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F00">
        <w:rPr>
          <w:rFonts w:ascii="Times New Roman" w:eastAsia="Times New Roman" w:hAnsi="Times New Roman" w:cs="Times New Roman"/>
          <w:sz w:val="28"/>
          <w:szCs w:val="28"/>
        </w:rPr>
        <w:t>Для участия в конкурсе абитуриенту необходимо предоставить в приемную комиссию следующие самостоятельные работы:</w:t>
      </w:r>
    </w:p>
    <w:p w:rsidR="00433F00" w:rsidRPr="00433F00" w:rsidRDefault="00433F00" w:rsidP="00433F00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142" w:firstLine="426"/>
        <w:jc w:val="both"/>
        <w:rPr>
          <w:rFonts w:ascii="Times New Roman" w:hAnsi="Times New Roman" w:cs="Times New Roman"/>
          <w:sz w:val="28"/>
        </w:rPr>
      </w:pPr>
      <w:r w:rsidRPr="00433F00">
        <w:rPr>
          <w:rFonts w:ascii="Times New Roman" w:hAnsi="Times New Roman" w:cs="Times New Roman"/>
          <w:sz w:val="28"/>
        </w:rPr>
        <w:t>По живописи и рисунку – исполненные с натуры (голова, поясной портрет с руками, обнаженная модель, наброски, этюды);</w:t>
      </w:r>
    </w:p>
    <w:p w:rsidR="00433F00" w:rsidRPr="00433F00" w:rsidRDefault="00433F00" w:rsidP="00433F00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143" w:firstLine="426"/>
        <w:jc w:val="both"/>
        <w:rPr>
          <w:rFonts w:ascii="Times New Roman" w:hAnsi="Times New Roman" w:cs="Times New Roman"/>
          <w:sz w:val="28"/>
        </w:rPr>
      </w:pPr>
      <w:r w:rsidRPr="00433F00">
        <w:rPr>
          <w:rFonts w:ascii="Times New Roman" w:hAnsi="Times New Roman" w:cs="Times New Roman"/>
          <w:sz w:val="28"/>
        </w:rPr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433F00" w:rsidRPr="00433F00" w:rsidRDefault="00433F00" w:rsidP="00433F00">
      <w:pPr>
        <w:widowControl w:val="0"/>
        <w:autoSpaceDE w:val="0"/>
        <w:autoSpaceDN w:val="0"/>
        <w:spacing w:after="0" w:line="360" w:lineRule="auto"/>
        <w:ind w:right="139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33F00">
        <w:rPr>
          <w:rFonts w:ascii="Times New Roman" w:eastAsia="Times New Roman" w:hAnsi="Times New Roman" w:cs="Times New Roman"/>
          <w:sz w:val="28"/>
          <w:szCs w:val="28"/>
        </w:rPr>
        <w:t xml:space="preserve">Предэкзаменационные просмотры работ абитуриентов проводятся в соответствии с утвержденным расписанием до начала вступительных </w:t>
      </w:r>
      <w:r w:rsidRPr="00433F00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:rsidR="001A3280" w:rsidRDefault="001A3280" w:rsidP="00BC0AF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1"/>
        <w:gridCol w:w="1479"/>
        <w:gridCol w:w="1794"/>
        <w:gridCol w:w="1999"/>
      </w:tblGrid>
      <w:tr w:rsidR="00BD3865" w:rsidRPr="00BD3865" w:rsidTr="00433F00">
        <w:trPr>
          <w:trHeight w:val="105"/>
        </w:trPr>
        <w:tc>
          <w:tcPr>
            <w:tcW w:w="3941" w:type="dxa"/>
            <w:vAlign w:val="center"/>
          </w:tcPr>
          <w:p w:rsidR="00BD3865" w:rsidRPr="00BD3865" w:rsidRDefault="00BD3865" w:rsidP="00433F0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D3865" w:rsidRPr="00BD3865" w:rsidRDefault="00BD3865" w:rsidP="00433F0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испытания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D3865" w:rsidRPr="00BD3865" w:rsidRDefault="00BD3865" w:rsidP="00433F0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 w:rsidR="00BC0A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D3865" w:rsidRPr="00BD3865" w:rsidRDefault="00BD3865" w:rsidP="00433F0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BD3865" w:rsidRPr="00BD3865" w:rsidTr="00433F00">
        <w:trPr>
          <w:trHeight w:val="105"/>
        </w:trPr>
        <w:tc>
          <w:tcPr>
            <w:tcW w:w="3941" w:type="dxa"/>
            <w:vAlign w:val="center"/>
          </w:tcPr>
          <w:p w:rsidR="00BD3865" w:rsidRPr="00BD3865" w:rsidRDefault="00BD3865" w:rsidP="00433F0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Композиция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D3865" w:rsidRPr="00BD3865" w:rsidRDefault="00BD3865" w:rsidP="00433F0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D3865" w:rsidRPr="00BD3865" w:rsidRDefault="00BD3865" w:rsidP="00433F0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D3865" w:rsidRPr="00BD3865" w:rsidRDefault="00BD3865" w:rsidP="00433F0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BD3865" w:rsidRPr="00BC0AFF" w:rsidRDefault="00BD3865" w:rsidP="00433F00">
      <w:pPr>
        <w:spacing w:before="48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0745B" w:rsidRDefault="0090745B" w:rsidP="00433F00">
      <w:pPr>
        <w:pStyle w:val="a5"/>
        <w:spacing w:line="360" w:lineRule="auto"/>
        <w:ind w:left="2" w:firstLine="707"/>
        <w:jc w:val="both"/>
      </w:pPr>
      <w:r>
        <w:t>Абитуриент</w:t>
      </w:r>
      <w:r>
        <w:rPr>
          <w:spacing w:val="80"/>
        </w:rPr>
        <w:t xml:space="preserve"> </w:t>
      </w:r>
      <w:r>
        <w:t>выполняет</w:t>
      </w:r>
      <w:r>
        <w:rPr>
          <w:spacing w:val="78"/>
        </w:rPr>
        <w:t xml:space="preserve"> </w:t>
      </w:r>
      <w:r>
        <w:t>два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(2</w:t>
      </w:r>
      <w:r>
        <w:rPr>
          <w:spacing w:val="80"/>
        </w:rPr>
        <w:t xml:space="preserve"> </w:t>
      </w:r>
      <w:r>
        <w:t>дня</w:t>
      </w:r>
      <w:r>
        <w:rPr>
          <w:spacing w:val="78"/>
        </w:rPr>
        <w:t xml:space="preserve"> </w:t>
      </w:r>
      <w:r>
        <w:t>по</w:t>
      </w:r>
      <w:r>
        <w:rPr>
          <w:spacing w:val="80"/>
        </w:rPr>
        <w:t xml:space="preserve"> </w:t>
      </w:r>
      <w:r w:rsidR="00391CA0">
        <w:t>5</w:t>
      </w:r>
      <w:r>
        <w:rPr>
          <w:spacing w:val="78"/>
        </w:rPr>
        <w:t xml:space="preserve"> </w:t>
      </w:r>
      <w:r>
        <w:t>часов)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 xml:space="preserve">условиях </w:t>
      </w:r>
      <w:r>
        <w:rPr>
          <w:spacing w:val="-2"/>
        </w:rPr>
        <w:t>мастерской.</w:t>
      </w:r>
    </w:p>
    <w:p w:rsidR="0090745B" w:rsidRDefault="0090745B" w:rsidP="00433F00">
      <w:pPr>
        <w:pStyle w:val="a5"/>
        <w:spacing w:line="360" w:lineRule="auto"/>
        <w:ind w:left="710" w:right="4369"/>
        <w:jc w:val="both"/>
      </w:pPr>
      <w:r>
        <w:t>Материал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бумага,</w:t>
      </w:r>
      <w:r>
        <w:rPr>
          <w:spacing w:val="-11"/>
        </w:rPr>
        <w:t xml:space="preserve"> </w:t>
      </w:r>
      <w:r>
        <w:t xml:space="preserve">карандаш. Размер </w:t>
      </w:r>
      <w:r w:rsidR="00433F00">
        <w:t>–</w:t>
      </w:r>
      <w:r>
        <w:t xml:space="preserve"> один</w:t>
      </w:r>
      <w:r w:rsidR="00433F00">
        <w:t xml:space="preserve"> </w:t>
      </w:r>
      <w:r>
        <w:t>лист ватмана.</w:t>
      </w:r>
    </w:p>
    <w:p w:rsidR="0090745B" w:rsidRDefault="0090745B" w:rsidP="00433F00">
      <w:pPr>
        <w:pStyle w:val="a5"/>
        <w:spacing w:line="360" w:lineRule="auto"/>
        <w:ind w:left="2" w:firstLine="565"/>
        <w:jc w:val="both"/>
      </w:pPr>
      <w:r>
        <w:rPr>
          <w:b/>
          <w:i/>
        </w:rPr>
        <w:t xml:space="preserve">В первый день </w:t>
      </w:r>
      <w:r>
        <w:t>1 тура абитуриент выполняет задание на свободную тему современной жизни, выбирая одну из 3-4</w:t>
      </w:r>
      <w:r>
        <w:rPr>
          <w:spacing w:val="40"/>
        </w:rPr>
        <w:t xml:space="preserve"> </w:t>
      </w:r>
      <w:r>
        <w:t>предложенных, набирающими преподавателями</w:t>
      </w:r>
      <w:r>
        <w:rPr>
          <w:spacing w:val="-4"/>
        </w:rPr>
        <w:t xml:space="preserve"> </w:t>
      </w:r>
      <w:r>
        <w:t>тем.</w:t>
      </w:r>
      <w:r>
        <w:rPr>
          <w:spacing w:val="-6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выбранную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персонажей. Показывая характеры персонажей, их индивидуальные особенности.</w:t>
      </w:r>
    </w:p>
    <w:p w:rsidR="0090745B" w:rsidRDefault="0090745B" w:rsidP="00433F00">
      <w:pPr>
        <w:pStyle w:val="a5"/>
        <w:spacing w:line="360" w:lineRule="auto"/>
        <w:ind w:left="2" w:right="137" w:firstLine="565"/>
        <w:jc w:val="both"/>
        <w:rPr>
          <w:b/>
        </w:rPr>
      </w:pPr>
      <w:r>
        <w:t>Создает</w:t>
      </w:r>
      <w:r>
        <w:rPr>
          <w:spacing w:val="-5"/>
        </w:rPr>
        <w:t xml:space="preserve"> </w:t>
      </w:r>
      <w:r>
        <w:t>серию</w:t>
      </w:r>
      <w:r>
        <w:rPr>
          <w:spacing w:val="-6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А5,</w:t>
      </w:r>
      <w:r>
        <w:rPr>
          <w:spacing w:val="-6"/>
        </w:rPr>
        <w:t xml:space="preserve"> </w:t>
      </w:r>
      <w:r>
        <w:t>связанных между собой выбранной темой. Все рисунки, в количестве</w:t>
      </w:r>
      <w:r w:rsidR="00433F00">
        <w:t xml:space="preserve"> </w:t>
      </w:r>
      <w:r>
        <w:t>9</w:t>
      </w:r>
      <w:r w:rsidR="00433F00">
        <w:t xml:space="preserve"> – </w:t>
      </w:r>
      <w:r>
        <w:t>12</w:t>
      </w:r>
      <w:r w:rsidR="00433F00">
        <w:t xml:space="preserve"> </w:t>
      </w:r>
      <w:proofErr w:type="spellStart"/>
      <w:r>
        <w:t>шт</w:t>
      </w:r>
      <w:proofErr w:type="spellEnd"/>
      <w:r>
        <w:t>,</w:t>
      </w:r>
      <w:r w:rsidR="00433F00">
        <w:t xml:space="preserve"> </w:t>
      </w:r>
      <w:r>
        <w:t>располагаются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листе</w:t>
      </w:r>
      <w:r>
        <w:rPr>
          <w:spacing w:val="-6"/>
        </w:rPr>
        <w:t xml:space="preserve"> </w:t>
      </w:r>
      <w:r>
        <w:t>ватмана</w:t>
      </w:r>
      <w:r>
        <w:rPr>
          <w:spacing w:val="-5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А1</w:t>
      </w:r>
      <w:r>
        <w:rPr>
          <w:spacing w:val="-5"/>
        </w:rPr>
        <w:t xml:space="preserve"> </w:t>
      </w:r>
      <w:r>
        <w:t>карандашом</w:t>
      </w:r>
      <w:r>
        <w:rPr>
          <w:spacing w:val="-6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rPr>
          <w:b/>
        </w:rPr>
        <w:t>HB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>2B</w:t>
      </w:r>
      <w:r w:rsidR="00433F00">
        <w:rPr>
          <w:b/>
          <w:spacing w:val="-5"/>
        </w:rPr>
        <w:t>.</w:t>
      </w:r>
    </w:p>
    <w:p w:rsidR="0090745B" w:rsidRDefault="0090745B" w:rsidP="00433F00">
      <w:pPr>
        <w:pStyle w:val="a5"/>
        <w:spacing w:line="360" w:lineRule="auto"/>
        <w:ind w:left="2" w:right="163" w:firstLine="565"/>
        <w:jc w:val="both"/>
      </w:pPr>
      <w:r>
        <w:rPr>
          <w:b/>
          <w:i/>
        </w:rPr>
        <w:t>Во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второй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день</w:t>
      </w:r>
      <w:r>
        <w:rPr>
          <w:b/>
          <w:i/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тура</w:t>
      </w:r>
      <w:r>
        <w:rPr>
          <w:spacing w:val="40"/>
        </w:rPr>
        <w:t xml:space="preserve"> </w:t>
      </w:r>
      <w:r>
        <w:t>абитуриент</w:t>
      </w:r>
      <w:r>
        <w:rPr>
          <w:spacing w:val="-5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литературную</w:t>
      </w:r>
      <w:r>
        <w:rPr>
          <w:spacing w:val="-5"/>
        </w:rPr>
        <w:t xml:space="preserve"> </w:t>
      </w:r>
      <w:r>
        <w:t>тему (короткий</w:t>
      </w:r>
      <w:r>
        <w:rPr>
          <w:spacing w:val="-1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стихотворение,</w:t>
      </w:r>
      <w:r>
        <w:rPr>
          <w:spacing w:val="-2"/>
        </w:rPr>
        <w:t xml:space="preserve"> </w:t>
      </w:r>
      <w:r>
        <w:t>отрывок из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произведения),</w:t>
      </w:r>
      <w:r>
        <w:rPr>
          <w:spacing w:val="-1"/>
        </w:rPr>
        <w:t xml:space="preserve"> </w:t>
      </w:r>
      <w:r>
        <w:t>выбирая одну из 3-4</w:t>
      </w:r>
      <w:r>
        <w:rPr>
          <w:spacing w:val="40"/>
        </w:rPr>
        <w:t xml:space="preserve"> </w:t>
      </w:r>
      <w:r>
        <w:t>предложенных, набирающими преподавателями тем.</w:t>
      </w:r>
    </w:p>
    <w:p w:rsidR="0090745B" w:rsidRDefault="0090745B" w:rsidP="00433F00">
      <w:pPr>
        <w:pStyle w:val="a5"/>
        <w:spacing w:line="360" w:lineRule="auto"/>
        <w:ind w:left="2" w:firstLine="565"/>
        <w:jc w:val="both"/>
      </w:pPr>
      <w:r>
        <w:t>Раскрывая выбранный сюжет через образы персонажей произведения, выраженные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костюма.</w:t>
      </w:r>
      <w:r>
        <w:rPr>
          <w:spacing w:val="-7"/>
        </w:rPr>
        <w:t xml:space="preserve"> </w:t>
      </w:r>
      <w:r>
        <w:t>Показывая</w:t>
      </w:r>
      <w:r>
        <w:rPr>
          <w:spacing w:val="-9"/>
        </w:rPr>
        <w:t xml:space="preserve"> </w:t>
      </w:r>
      <w:r>
        <w:t>характеры</w:t>
      </w:r>
      <w:r>
        <w:rPr>
          <w:spacing w:val="-6"/>
        </w:rPr>
        <w:t xml:space="preserve"> </w:t>
      </w:r>
      <w:r>
        <w:t>персонажей,</w:t>
      </w:r>
      <w:r>
        <w:rPr>
          <w:spacing w:val="-7"/>
        </w:rPr>
        <w:t xml:space="preserve"> </w:t>
      </w:r>
      <w:r>
        <w:t>их индивидуальные</w:t>
      </w:r>
      <w:r>
        <w:rPr>
          <w:spacing w:val="-1"/>
        </w:rPr>
        <w:t xml:space="preserve"> </w:t>
      </w:r>
      <w:r>
        <w:t>особенности, опираясь на историческую бытовую среду произведения. Сюжет произведения.</w:t>
      </w:r>
    </w:p>
    <w:p w:rsidR="0090745B" w:rsidRDefault="0090745B" w:rsidP="00433F00">
      <w:pPr>
        <w:pStyle w:val="a5"/>
        <w:spacing w:line="360" w:lineRule="auto"/>
        <w:ind w:left="2" w:firstLine="565"/>
        <w:jc w:val="both"/>
      </w:pPr>
      <w:r>
        <w:t>Создает</w:t>
      </w:r>
      <w:r>
        <w:rPr>
          <w:spacing w:val="-5"/>
        </w:rPr>
        <w:t xml:space="preserve"> </w:t>
      </w:r>
      <w:r>
        <w:t>серию</w:t>
      </w:r>
      <w:r>
        <w:rPr>
          <w:spacing w:val="-6"/>
        </w:rPr>
        <w:t xml:space="preserve"> </w:t>
      </w:r>
      <w:r>
        <w:t>композиционных</w:t>
      </w:r>
      <w:r>
        <w:rPr>
          <w:spacing w:val="-7"/>
        </w:rPr>
        <w:t xml:space="preserve"> </w:t>
      </w:r>
      <w:r>
        <w:t>рисунков,</w:t>
      </w:r>
      <w:r>
        <w:rPr>
          <w:spacing w:val="-6"/>
        </w:rPr>
        <w:t xml:space="preserve"> </w:t>
      </w:r>
      <w:r>
        <w:t>примерно</w:t>
      </w:r>
      <w:r>
        <w:rPr>
          <w:spacing w:val="-7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А5,</w:t>
      </w:r>
      <w:r>
        <w:rPr>
          <w:spacing w:val="-6"/>
        </w:rPr>
        <w:t xml:space="preserve"> </w:t>
      </w:r>
      <w:r>
        <w:t xml:space="preserve">связанных между собой выбранной темой, в количестве 9-12 </w:t>
      </w:r>
      <w:proofErr w:type="spellStart"/>
      <w:r>
        <w:t>шт</w:t>
      </w:r>
      <w:proofErr w:type="spellEnd"/>
      <w:r>
        <w:t>,</w:t>
      </w:r>
    </w:p>
    <w:p w:rsidR="0090745B" w:rsidRDefault="0090745B" w:rsidP="00433F00">
      <w:pPr>
        <w:pStyle w:val="a5"/>
        <w:spacing w:line="360" w:lineRule="auto"/>
        <w:ind w:left="2" w:firstLine="565"/>
        <w:jc w:val="both"/>
        <w:rPr>
          <w:b/>
        </w:rPr>
      </w:pPr>
      <w:r>
        <w:t>Вся работа - от записи темы, первых набросков и их разработок до заключительной</w:t>
      </w:r>
      <w:r>
        <w:rPr>
          <w:spacing w:val="-5"/>
        </w:rPr>
        <w:t xml:space="preserve"> </w:t>
      </w:r>
      <w:r>
        <w:t>серии</w:t>
      </w:r>
      <w:r>
        <w:rPr>
          <w:spacing w:val="-8"/>
        </w:rPr>
        <w:t xml:space="preserve"> </w:t>
      </w:r>
      <w:r>
        <w:t>рисунков</w:t>
      </w:r>
      <w:r>
        <w:rPr>
          <w:spacing w:val="-6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стандартном</w:t>
      </w:r>
      <w:r>
        <w:rPr>
          <w:spacing w:val="-5"/>
        </w:rPr>
        <w:t xml:space="preserve"> </w:t>
      </w:r>
      <w:r>
        <w:t xml:space="preserve">листе бумаги формата А1 карандашом мягкости </w:t>
      </w:r>
      <w:r>
        <w:rPr>
          <w:b/>
        </w:rPr>
        <w:t>HB-2B</w:t>
      </w:r>
      <w:r w:rsidR="00433F00">
        <w:rPr>
          <w:b/>
        </w:rPr>
        <w:t>.</w:t>
      </w:r>
    </w:p>
    <w:p w:rsidR="0090745B" w:rsidRDefault="0090745B" w:rsidP="00433F00">
      <w:pPr>
        <w:pStyle w:val="a5"/>
        <w:spacing w:line="360" w:lineRule="auto"/>
        <w:ind w:left="2" w:right="135" w:firstLine="707"/>
        <w:jc w:val="both"/>
      </w:pPr>
      <w:r>
        <w:lastRenderedPageBreak/>
        <w:t>Оценка по данному туру выставляется набирающими мастерами- членами приемной комиссии по специальности «Художник кино и телевидения по костюму».</w:t>
      </w:r>
    </w:p>
    <w:p w:rsidR="00BD3865" w:rsidRPr="00456596" w:rsidRDefault="00BD3865" w:rsidP="00433F00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tbl>
      <w:tblPr>
        <w:tblStyle w:val="TableNormal"/>
        <w:tblW w:w="921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964"/>
      </w:tblGrid>
      <w:tr w:rsidR="0090745B" w:rsidTr="00433F00">
        <w:trPr>
          <w:trHeight w:val="5635"/>
        </w:trPr>
        <w:tc>
          <w:tcPr>
            <w:tcW w:w="1250" w:type="dxa"/>
          </w:tcPr>
          <w:p w:rsidR="0090745B" w:rsidRDefault="0090745B" w:rsidP="005B0228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86–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  <w:p w:rsidR="0090745B" w:rsidRDefault="0090745B" w:rsidP="005B0228">
            <w:pPr>
              <w:pStyle w:val="TableParagraph"/>
              <w:spacing w:before="16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90745B" w:rsidRDefault="0090745B" w:rsidP="00433F00">
            <w:pPr>
              <w:pStyle w:val="TableParagraph"/>
              <w:ind w:right="95" w:firstLine="195"/>
              <w:jc w:val="both"/>
              <w:rPr>
                <w:sz w:val="28"/>
              </w:rPr>
            </w:pPr>
            <w:r w:rsidRPr="0090745B">
              <w:rPr>
                <w:sz w:val="28"/>
                <w:lang w:val="ru-RU"/>
              </w:rPr>
              <w:t>Поступающий продемонстрировал отличное умение композиционного построения, уверенное использование знаний перспективы и анатомии, способен на высоком уровне передавать характер, объем, формы и фактуры изображаемого. Продемонстрировал отличное решение композиции через образы действующих лиц, умение подметить и изобразить характерные</w:t>
            </w:r>
            <w:r w:rsidRPr="0090745B">
              <w:rPr>
                <w:spacing w:val="-8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особенности</w:t>
            </w:r>
            <w:r w:rsidRPr="0090745B">
              <w:rPr>
                <w:spacing w:val="-8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персонажей:</w:t>
            </w:r>
            <w:r w:rsidRPr="0090745B">
              <w:rPr>
                <w:spacing w:val="-10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через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силуэт,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пропорции, через точно подмеченные детали одежды и оригинальность внешнего образа, отличное умение рисовать человеческую фигуру в движении и статике и в соответствующих сюжету ситуациях. Продемонстрировал великолепный наблюдательный опыт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жизненных</w:t>
            </w:r>
            <w:r w:rsidRPr="0090745B">
              <w:rPr>
                <w:spacing w:val="-8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ситуаций</w:t>
            </w:r>
            <w:r w:rsidRPr="0090745B">
              <w:rPr>
                <w:spacing w:val="40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и</w:t>
            </w:r>
            <w:r w:rsidRPr="0090745B">
              <w:rPr>
                <w:spacing w:val="-8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умение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отразить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это</w:t>
            </w:r>
            <w:r w:rsidRPr="0090745B">
              <w:rPr>
                <w:spacing w:val="-8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в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композиции. Отличное умение раскрыть сюжет заданного литературного, произведения через общую композицию, через персонаж, через его костюм</w:t>
            </w:r>
            <w:r w:rsidRPr="0090745B">
              <w:rPr>
                <w:spacing w:val="-3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и</w:t>
            </w:r>
            <w:r w:rsidRPr="0090745B">
              <w:rPr>
                <w:spacing w:val="-2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детали костюма.</w:t>
            </w:r>
            <w:r w:rsidRPr="0090745B">
              <w:rPr>
                <w:spacing w:val="-1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Отличное умение владеть</w:t>
            </w:r>
            <w:r w:rsidRPr="0090745B">
              <w:rPr>
                <w:spacing w:val="-1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линией и пятном.</w:t>
            </w:r>
            <w:r w:rsidRPr="0090745B">
              <w:rPr>
                <w:spacing w:val="4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Великолепно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33F00" w:rsidTr="008E1D1A">
        <w:trPr>
          <w:trHeight w:val="5323"/>
        </w:trPr>
        <w:tc>
          <w:tcPr>
            <w:tcW w:w="1250" w:type="dxa"/>
          </w:tcPr>
          <w:p w:rsidR="00433F00" w:rsidRDefault="00433F00" w:rsidP="005B0228">
            <w:pPr>
              <w:pStyle w:val="TableParagraph"/>
              <w:spacing w:line="320" w:lineRule="exact"/>
              <w:ind w:left="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66-</w:t>
            </w:r>
            <w:r>
              <w:rPr>
                <w:b/>
                <w:spacing w:val="-5"/>
                <w:sz w:val="28"/>
              </w:rPr>
              <w:t>85</w:t>
            </w:r>
          </w:p>
          <w:p w:rsidR="00433F00" w:rsidRDefault="00433F00" w:rsidP="005B0228">
            <w:pPr>
              <w:pStyle w:val="TableParagraph"/>
              <w:spacing w:line="303" w:lineRule="exact"/>
              <w:ind w:left="8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433F00" w:rsidRPr="0090745B" w:rsidRDefault="00433F00" w:rsidP="00433F00">
            <w:pPr>
              <w:pStyle w:val="TableParagraph"/>
              <w:tabs>
                <w:tab w:val="left" w:pos="2417"/>
                <w:tab w:val="left" w:pos="5381"/>
                <w:tab w:val="left" w:pos="6992"/>
              </w:tabs>
              <w:spacing w:line="315" w:lineRule="exact"/>
              <w:ind w:right="95" w:firstLine="195"/>
              <w:jc w:val="both"/>
              <w:rPr>
                <w:sz w:val="28"/>
                <w:lang w:val="ru-RU"/>
              </w:rPr>
            </w:pPr>
            <w:r w:rsidRPr="0090745B">
              <w:rPr>
                <w:spacing w:val="-2"/>
                <w:sz w:val="28"/>
                <w:lang w:val="ru-RU"/>
              </w:rPr>
              <w:t>Поступающий</w:t>
            </w:r>
            <w:r>
              <w:rPr>
                <w:sz w:val="28"/>
                <w:lang w:val="ru-RU"/>
              </w:rPr>
              <w:t xml:space="preserve"> </w:t>
            </w:r>
            <w:r w:rsidRPr="0090745B">
              <w:rPr>
                <w:spacing w:val="-2"/>
                <w:sz w:val="28"/>
                <w:lang w:val="ru-RU"/>
              </w:rPr>
              <w:t>продемонстрировал</w:t>
            </w:r>
            <w:r>
              <w:rPr>
                <w:sz w:val="28"/>
                <w:lang w:val="ru-RU"/>
              </w:rPr>
              <w:t xml:space="preserve"> </w:t>
            </w:r>
            <w:r w:rsidRPr="0090745B">
              <w:rPr>
                <w:spacing w:val="-2"/>
                <w:sz w:val="28"/>
                <w:lang w:val="ru-RU"/>
              </w:rPr>
              <w:t>хорошее</w:t>
            </w:r>
            <w:r>
              <w:rPr>
                <w:sz w:val="28"/>
                <w:lang w:val="ru-RU"/>
              </w:rPr>
              <w:t xml:space="preserve"> </w:t>
            </w:r>
            <w:r w:rsidRPr="0090745B">
              <w:rPr>
                <w:spacing w:val="-2"/>
                <w:sz w:val="28"/>
                <w:lang w:val="ru-RU"/>
              </w:rPr>
              <w:t>умение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композиционного</w:t>
            </w:r>
            <w:r w:rsidRPr="0090745B">
              <w:rPr>
                <w:spacing w:val="4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построения,</w:t>
            </w:r>
            <w:r w:rsidRPr="0090745B">
              <w:rPr>
                <w:spacing w:val="5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уверенное</w:t>
            </w:r>
            <w:r w:rsidRPr="0090745B">
              <w:rPr>
                <w:spacing w:val="6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использование</w:t>
            </w:r>
            <w:r w:rsidRPr="0090745B">
              <w:rPr>
                <w:spacing w:val="6"/>
                <w:sz w:val="28"/>
                <w:lang w:val="ru-RU"/>
              </w:rPr>
              <w:t xml:space="preserve"> </w:t>
            </w:r>
            <w:r w:rsidRPr="0090745B">
              <w:rPr>
                <w:spacing w:val="-2"/>
                <w:sz w:val="28"/>
                <w:lang w:val="ru-RU"/>
              </w:rPr>
              <w:t>знаний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перспективы и анатомии, способен на хорошем уровне передавать характер, объем, формы и фактуры изображаемого. Продемонстрировал</w:t>
            </w:r>
            <w:r w:rsidRPr="0090745B">
              <w:rPr>
                <w:spacing w:val="-14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хорошее</w:t>
            </w:r>
            <w:r w:rsidRPr="0090745B">
              <w:rPr>
                <w:spacing w:val="-11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решение</w:t>
            </w:r>
            <w:r w:rsidRPr="0090745B">
              <w:rPr>
                <w:spacing w:val="-12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композиции</w:t>
            </w:r>
            <w:r w:rsidRPr="0090745B">
              <w:rPr>
                <w:spacing w:val="-11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через</w:t>
            </w:r>
            <w:r w:rsidRPr="0090745B">
              <w:rPr>
                <w:spacing w:val="-12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образы действующих лиц, хорошее умение подметить и изобразить характерные</w:t>
            </w:r>
            <w:r w:rsidRPr="0090745B">
              <w:rPr>
                <w:spacing w:val="-8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особенности</w:t>
            </w:r>
            <w:r w:rsidRPr="0090745B">
              <w:rPr>
                <w:spacing w:val="-8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персонажей:</w:t>
            </w:r>
            <w:r w:rsidRPr="0090745B">
              <w:rPr>
                <w:spacing w:val="-10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через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силуэт,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пропорции, через точно подмеченные детали одежды и оригинальность внешнего образа, хорошее умение рисовать человеческую фигуру в движении и статике и в соответствующих сюжету ситуациях. Продемонстрировал наблюдательный опыт жизненных ситуаций и умение отразить это в композиции, хорошее умение раскрыть сюжет заданного литературного, произведения через общую композицию, через персонаж, через его костюм и детали костюма.</w:t>
            </w:r>
            <w:r w:rsidRPr="0090745B">
              <w:rPr>
                <w:spacing w:val="40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Хорошо решает тональные и колористические задачи.</w:t>
            </w:r>
          </w:p>
        </w:tc>
      </w:tr>
      <w:tr w:rsidR="0090745B" w:rsidTr="00433F00">
        <w:trPr>
          <w:trHeight w:val="4989"/>
        </w:trPr>
        <w:tc>
          <w:tcPr>
            <w:tcW w:w="1250" w:type="dxa"/>
          </w:tcPr>
          <w:p w:rsidR="0090745B" w:rsidRDefault="0090745B" w:rsidP="005B022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41-</w:t>
            </w:r>
            <w:r>
              <w:rPr>
                <w:b/>
                <w:spacing w:val="-5"/>
                <w:sz w:val="28"/>
              </w:rPr>
              <w:t>65</w:t>
            </w:r>
          </w:p>
          <w:p w:rsidR="0090745B" w:rsidRDefault="0090745B" w:rsidP="005B0228">
            <w:pPr>
              <w:pStyle w:val="TableParagraph"/>
              <w:spacing w:line="321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90745B" w:rsidRPr="0090745B" w:rsidRDefault="0090745B" w:rsidP="00433F00">
            <w:pPr>
              <w:pStyle w:val="TableParagraph"/>
              <w:ind w:right="95" w:firstLine="195"/>
              <w:jc w:val="both"/>
              <w:rPr>
                <w:sz w:val="28"/>
                <w:lang w:val="ru-RU"/>
              </w:rPr>
            </w:pPr>
            <w:r w:rsidRPr="0090745B">
              <w:rPr>
                <w:sz w:val="28"/>
                <w:lang w:val="ru-RU"/>
              </w:rPr>
              <w:t>Поступающий продемонстрировал слабое умение композиционного построения, использование знаний перспективы и анатомии, способен передавать характер, объем, формы и фактуры изображаемого. Продемонстрировал слабое решение композиции через образы действующих лиц, слабое умение подметить и изобразить характерные особенности персонажей:</w:t>
            </w:r>
            <w:r w:rsidRPr="0090745B">
              <w:rPr>
                <w:spacing w:val="-6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через</w:t>
            </w:r>
            <w:r w:rsidRPr="0090745B">
              <w:rPr>
                <w:spacing w:val="-7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силуэт,</w:t>
            </w:r>
            <w:r w:rsidRPr="0090745B">
              <w:rPr>
                <w:spacing w:val="-7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пропорции,</w:t>
            </w:r>
            <w:r w:rsidRPr="0090745B">
              <w:rPr>
                <w:spacing w:val="-7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через</w:t>
            </w:r>
            <w:r w:rsidRPr="0090745B">
              <w:rPr>
                <w:spacing w:val="-7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точно</w:t>
            </w:r>
            <w:r w:rsidRPr="0090745B">
              <w:rPr>
                <w:spacing w:val="-5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подмеченные детали одежды и оригинальность внешнего образа, слабое умение</w:t>
            </w:r>
            <w:r w:rsidRPr="0090745B">
              <w:rPr>
                <w:spacing w:val="-4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рисовать</w:t>
            </w:r>
            <w:r w:rsidRPr="0090745B">
              <w:rPr>
                <w:spacing w:val="-6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человеческую</w:t>
            </w:r>
            <w:r w:rsidRPr="0090745B">
              <w:rPr>
                <w:spacing w:val="-5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фигуру</w:t>
            </w:r>
            <w:r w:rsidRPr="0090745B">
              <w:rPr>
                <w:spacing w:val="-8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в</w:t>
            </w:r>
            <w:r w:rsidRPr="0090745B">
              <w:rPr>
                <w:spacing w:val="-5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движении</w:t>
            </w:r>
            <w:r w:rsidRPr="0090745B">
              <w:rPr>
                <w:spacing w:val="-4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и</w:t>
            </w:r>
            <w:r w:rsidRPr="0090745B">
              <w:rPr>
                <w:spacing w:val="-6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статике</w:t>
            </w:r>
            <w:r w:rsidRPr="0090745B">
              <w:rPr>
                <w:spacing w:val="-4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и</w:t>
            </w:r>
            <w:r w:rsidRPr="0090745B">
              <w:rPr>
                <w:spacing w:val="-6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в соответствующих сюжету ситуациях. Продемонстрировал слабый наблюдательный опыт жизненных ситуаций</w:t>
            </w:r>
            <w:r w:rsidRPr="0090745B">
              <w:rPr>
                <w:spacing w:val="80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и умение отразить это в композиции, слабое умение раскрыть сюжет заданного литературного, произведения через общую композицию, через персонаж, через его костюм и детали костюма.</w:t>
            </w:r>
            <w:r w:rsidRPr="0090745B">
              <w:rPr>
                <w:spacing w:val="40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Слабо решает тональные и колористические задачи.</w:t>
            </w:r>
          </w:p>
        </w:tc>
      </w:tr>
      <w:tr w:rsidR="0090745B" w:rsidTr="00433F00">
        <w:trPr>
          <w:trHeight w:val="4625"/>
        </w:trPr>
        <w:tc>
          <w:tcPr>
            <w:tcW w:w="1250" w:type="dxa"/>
          </w:tcPr>
          <w:p w:rsidR="0090745B" w:rsidRDefault="0090745B" w:rsidP="005B0228">
            <w:pPr>
              <w:pStyle w:val="TableParagraph"/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ниже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41 </w:t>
            </w:r>
            <w:proofErr w:type="spellStart"/>
            <w:r>
              <w:rPr>
                <w:b/>
                <w:spacing w:val="-2"/>
                <w:sz w:val="28"/>
              </w:rPr>
              <w:t>балла</w:t>
            </w:r>
            <w:proofErr w:type="spellEnd"/>
          </w:p>
        </w:tc>
        <w:tc>
          <w:tcPr>
            <w:tcW w:w="7964" w:type="dxa"/>
          </w:tcPr>
          <w:p w:rsidR="0090745B" w:rsidRPr="00433F00" w:rsidRDefault="0090745B" w:rsidP="00433F00">
            <w:pPr>
              <w:pStyle w:val="TableParagraph"/>
              <w:spacing w:line="256" w:lineRule="auto"/>
              <w:ind w:right="95" w:firstLine="195"/>
              <w:jc w:val="both"/>
              <w:rPr>
                <w:sz w:val="28"/>
                <w:lang w:val="ru-RU"/>
              </w:rPr>
            </w:pPr>
            <w:r w:rsidRPr="0090745B">
              <w:rPr>
                <w:sz w:val="28"/>
                <w:lang w:val="ru-RU"/>
              </w:rPr>
              <w:t>Работа выполнена, но задачи задания не решены. Тема, выбранного</w:t>
            </w:r>
            <w:r w:rsidRPr="0090745B">
              <w:rPr>
                <w:spacing w:val="-6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произведения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не</w:t>
            </w:r>
            <w:r w:rsidRPr="0090745B">
              <w:rPr>
                <w:spacing w:val="-7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раскрыта:</w:t>
            </w:r>
            <w:r w:rsidRPr="0090745B">
              <w:rPr>
                <w:spacing w:val="-2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-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нет</w:t>
            </w:r>
            <w:r w:rsidRPr="0090745B">
              <w:rPr>
                <w:spacing w:val="-7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понимания</w:t>
            </w:r>
            <w:r w:rsidR="00433F00">
              <w:rPr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характера</w:t>
            </w:r>
            <w:r w:rsidRPr="0090745B">
              <w:rPr>
                <w:spacing w:val="-11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персонажа,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выбранного</w:t>
            </w:r>
            <w:r w:rsidRPr="0090745B">
              <w:rPr>
                <w:spacing w:val="-10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поступающим</w:t>
            </w:r>
            <w:r w:rsidRPr="0090745B">
              <w:rPr>
                <w:spacing w:val="-11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произведения. Отсутствие у поступающего умения композиционного построения, отсутствие знаний перспективы и анатомии и</w:t>
            </w:r>
            <w:r w:rsidR="00433F00">
              <w:rPr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навыков их использования, не способен передавать характер, объем, форму и фактуру изображаемого. Не умеет подметить и изобразить</w:t>
            </w:r>
            <w:r w:rsidRPr="0090745B">
              <w:rPr>
                <w:spacing w:val="-8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характерные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особенности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персонажей:</w:t>
            </w:r>
            <w:r w:rsidRPr="0090745B">
              <w:rPr>
                <w:spacing w:val="-7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через</w:t>
            </w:r>
            <w:r w:rsidRPr="0090745B">
              <w:rPr>
                <w:spacing w:val="-8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силуэт, пропорции, через точно подмеченные детали одежды и оригинальность внешнего образа. Не умеет рисовать</w:t>
            </w:r>
            <w:r w:rsidR="00433F00">
              <w:rPr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человеческую фигуру в движении и статике и в соответствующих</w:t>
            </w:r>
            <w:r w:rsidRPr="0090745B">
              <w:rPr>
                <w:spacing w:val="-4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сюжету</w:t>
            </w:r>
            <w:r w:rsidRPr="0090745B">
              <w:rPr>
                <w:spacing w:val="-9"/>
                <w:sz w:val="28"/>
                <w:lang w:val="ru-RU"/>
              </w:rPr>
              <w:t xml:space="preserve"> </w:t>
            </w:r>
            <w:r w:rsidRPr="0090745B">
              <w:rPr>
                <w:sz w:val="28"/>
                <w:lang w:val="ru-RU"/>
              </w:rPr>
              <w:t>ситуациях.</w:t>
            </w:r>
            <w:r w:rsidRPr="0090745B">
              <w:rPr>
                <w:spacing w:val="40"/>
                <w:sz w:val="28"/>
                <w:lang w:val="ru-RU"/>
              </w:rPr>
              <w:t xml:space="preserve"> </w:t>
            </w:r>
            <w:r w:rsidRPr="00433F00">
              <w:rPr>
                <w:sz w:val="28"/>
                <w:lang w:val="ru-RU"/>
              </w:rPr>
              <w:t>Не</w:t>
            </w:r>
            <w:r w:rsidRPr="00433F00">
              <w:rPr>
                <w:spacing w:val="-6"/>
                <w:sz w:val="28"/>
                <w:lang w:val="ru-RU"/>
              </w:rPr>
              <w:t xml:space="preserve"> </w:t>
            </w:r>
            <w:r w:rsidRPr="00433F00">
              <w:rPr>
                <w:sz w:val="28"/>
                <w:lang w:val="ru-RU"/>
              </w:rPr>
              <w:t>понимает,</w:t>
            </w:r>
            <w:r w:rsidRPr="00433F00">
              <w:rPr>
                <w:spacing w:val="-6"/>
                <w:sz w:val="28"/>
                <w:lang w:val="ru-RU"/>
              </w:rPr>
              <w:t xml:space="preserve"> </w:t>
            </w:r>
            <w:r w:rsidRPr="00433F00">
              <w:rPr>
                <w:sz w:val="28"/>
                <w:lang w:val="ru-RU"/>
              </w:rPr>
              <w:t>что</w:t>
            </w:r>
            <w:r w:rsidRPr="00433F00">
              <w:rPr>
                <w:spacing w:val="-4"/>
                <w:sz w:val="28"/>
                <w:lang w:val="ru-RU"/>
              </w:rPr>
              <w:t xml:space="preserve"> </w:t>
            </w:r>
            <w:r w:rsidRPr="00433F00">
              <w:rPr>
                <w:sz w:val="28"/>
                <w:lang w:val="ru-RU"/>
              </w:rPr>
              <w:t>такое тональные и колористические задачи.</w:t>
            </w:r>
          </w:p>
        </w:tc>
      </w:tr>
    </w:tbl>
    <w:p w:rsidR="0022524E" w:rsidRDefault="0022524E" w:rsidP="00BC0AFF"/>
    <w:sectPr w:rsidR="0022524E" w:rsidSect="00433F00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AC" w:rsidRDefault="00FF06AC">
      <w:pPr>
        <w:spacing w:after="0" w:line="240" w:lineRule="auto"/>
      </w:pPr>
      <w:r>
        <w:separator/>
      </w:r>
    </w:p>
  </w:endnote>
  <w:endnote w:type="continuationSeparator" w:id="0">
    <w:p w:rsidR="00FF06AC" w:rsidRDefault="00FF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566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33F00" w:rsidRPr="00433F00" w:rsidRDefault="00433F00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3F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3F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3F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1D5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33F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B113A" w:rsidRDefault="00FF06AC">
    <w:pPr>
      <w:pStyle w:val="a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00" w:rsidRPr="00433F00" w:rsidRDefault="00433F00">
    <w:pPr>
      <w:pStyle w:val="a9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AC" w:rsidRDefault="00FF06AC">
      <w:pPr>
        <w:spacing w:after="0" w:line="240" w:lineRule="auto"/>
      </w:pPr>
      <w:r>
        <w:separator/>
      </w:r>
    </w:p>
  </w:footnote>
  <w:footnote w:type="continuationSeparator" w:id="0">
    <w:p w:rsidR="00FF06AC" w:rsidRDefault="00FF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">
    <w:nsid w:val="396338E9"/>
    <w:multiLevelType w:val="hybridMultilevel"/>
    <w:tmpl w:val="1826E3F0"/>
    <w:lvl w:ilvl="0" w:tplc="EE502DEA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6102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68F12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6440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E8EDDA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E1B09D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1C0EF7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8B2CE5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E7252D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0E4C65"/>
    <w:rsid w:val="001A3280"/>
    <w:rsid w:val="001A538F"/>
    <w:rsid w:val="001E0EF0"/>
    <w:rsid w:val="0022524E"/>
    <w:rsid w:val="00351154"/>
    <w:rsid w:val="003524E7"/>
    <w:rsid w:val="00391CA0"/>
    <w:rsid w:val="003D241B"/>
    <w:rsid w:val="00423B33"/>
    <w:rsid w:val="00433F00"/>
    <w:rsid w:val="0044335E"/>
    <w:rsid w:val="0052350D"/>
    <w:rsid w:val="00551CA3"/>
    <w:rsid w:val="00852D7B"/>
    <w:rsid w:val="008775E9"/>
    <w:rsid w:val="0090745B"/>
    <w:rsid w:val="00AC1678"/>
    <w:rsid w:val="00BC0AFF"/>
    <w:rsid w:val="00BD3865"/>
    <w:rsid w:val="00C30289"/>
    <w:rsid w:val="00CF776A"/>
    <w:rsid w:val="00D31D59"/>
    <w:rsid w:val="00D84419"/>
    <w:rsid w:val="00D8501B"/>
    <w:rsid w:val="00E75720"/>
    <w:rsid w:val="00EE2340"/>
    <w:rsid w:val="00F4005F"/>
    <w:rsid w:val="00F510C8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paragraph" w:styleId="a5">
    <w:name w:val="Body Text"/>
    <w:basedOn w:val="a"/>
    <w:link w:val="a6"/>
    <w:uiPriority w:val="1"/>
    <w:qFormat/>
    <w:rsid w:val="00EE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E234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2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3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43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F00"/>
  </w:style>
  <w:style w:type="paragraph" w:styleId="a9">
    <w:name w:val="footer"/>
    <w:basedOn w:val="a"/>
    <w:link w:val="aa"/>
    <w:uiPriority w:val="99"/>
    <w:unhideWhenUsed/>
    <w:rsid w:val="0043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5DAD-BB2E-4E44-B14F-37F26612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dcterms:created xsi:type="dcterms:W3CDTF">2025-05-29T11:00:00Z</dcterms:created>
  <dcterms:modified xsi:type="dcterms:W3CDTF">2025-05-29T11:00:00Z</dcterms:modified>
</cp:coreProperties>
</file>