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06" w:rsidRDefault="00B822F9" w:rsidP="00AB4E06">
      <w:pPr>
        <w:pStyle w:val="1"/>
        <w:spacing w:before="63"/>
        <w:ind w:right="909"/>
      </w:pPr>
      <w:r>
        <w:t>ПОЛОЖЕН</w:t>
      </w:r>
      <w:r w:rsidR="00AB4E06">
        <w:t>ИЕ</w:t>
      </w:r>
    </w:p>
    <w:p w:rsidR="00AB4E06" w:rsidRDefault="00AB4E06" w:rsidP="00AB4E06">
      <w:pPr>
        <w:pStyle w:val="a3"/>
        <w:spacing w:before="2"/>
        <w:rPr>
          <w:b/>
          <w:sz w:val="24"/>
        </w:rPr>
      </w:pPr>
    </w:p>
    <w:p w:rsidR="00AB4E06" w:rsidRDefault="00AB4E06" w:rsidP="00AB4E06">
      <w:pPr>
        <w:ind w:left="977" w:right="888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«История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глазами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студентов</w:t>
      </w:r>
      <w:r>
        <w:rPr>
          <w:b/>
          <w:spacing w:val="4"/>
          <w:sz w:val="28"/>
        </w:rPr>
        <w:t xml:space="preserve"> </w:t>
      </w:r>
      <w:r>
        <w:rPr>
          <w:b/>
          <w:color w:val="161616"/>
          <w:sz w:val="28"/>
        </w:rPr>
        <w:t>и</w:t>
      </w:r>
      <w:r>
        <w:rPr>
          <w:b/>
          <w:color w:val="161616"/>
          <w:spacing w:val="-16"/>
          <w:sz w:val="28"/>
        </w:rPr>
        <w:t xml:space="preserve"> </w:t>
      </w:r>
      <w:r>
        <w:rPr>
          <w:b/>
          <w:sz w:val="28"/>
        </w:rPr>
        <w:t>аспирантов</w:t>
      </w:r>
      <w:r>
        <w:rPr>
          <w:b/>
          <w:spacing w:val="-7"/>
          <w:sz w:val="28"/>
        </w:rPr>
        <w:t xml:space="preserve"> </w:t>
      </w:r>
      <w:r w:rsidR="00B822F9">
        <w:rPr>
          <w:b/>
          <w:sz w:val="28"/>
        </w:rPr>
        <w:t>ВГИК</w:t>
      </w:r>
      <w:bookmarkStart w:id="0" w:name="_GoBack"/>
      <w:bookmarkEnd w:id="0"/>
      <w:r>
        <w:rPr>
          <w:b/>
          <w:sz w:val="28"/>
        </w:rPr>
        <w:t>»</w:t>
      </w:r>
    </w:p>
    <w:p w:rsidR="00AB4E06" w:rsidRDefault="00AB4E06" w:rsidP="00AB4E06">
      <w:pPr>
        <w:pStyle w:val="a3"/>
        <w:spacing w:before="7"/>
        <w:rPr>
          <w:b/>
          <w:sz w:val="24"/>
        </w:rPr>
      </w:pPr>
    </w:p>
    <w:p w:rsidR="00AB4E06" w:rsidRDefault="00AB4E06" w:rsidP="00AB4E06">
      <w:pPr>
        <w:pStyle w:val="1"/>
        <w:numPr>
          <w:ilvl w:val="1"/>
          <w:numId w:val="3"/>
        </w:numPr>
        <w:tabs>
          <w:tab w:val="left" w:pos="659"/>
        </w:tabs>
      </w:pPr>
      <w:r>
        <w:rPr>
          <w:spacing w:val="-1"/>
        </w:rPr>
        <w:t>Общие</w:t>
      </w:r>
      <w:r>
        <w:rPr>
          <w:spacing w:val="-12"/>
        </w:rPr>
        <w:t xml:space="preserve"> </w:t>
      </w:r>
      <w:r>
        <w:rPr>
          <w:spacing w:val="-1"/>
        </w:rPr>
        <w:t>положения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871"/>
        </w:tabs>
        <w:spacing w:before="249" w:line="278" w:lineRule="auto"/>
        <w:ind w:left="390" w:right="234" w:hanging="9"/>
        <w:jc w:val="both"/>
        <w:rPr>
          <w:sz w:val="28"/>
        </w:rPr>
      </w:pPr>
      <w:r>
        <w:rPr>
          <w:sz w:val="28"/>
        </w:rPr>
        <w:t>Конкурс работ «История глазами студентов и аспирантов ВГИКа» проводится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с целью углубления интереса молодых </w:t>
      </w:r>
      <w:r>
        <w:rPr>
          <w:sz w:val="28"/>
        </w:rPr>
        <w:t>кинематографистов к исторической теме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к ее</w:t>
      </w:r>
      <w:r>
        <w:rPr>
          <w:spacing w:val="4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22"/>
          <w:sz w:val="28"/>
        </w:rPr>
        <w:t xml:space="preserve"> </w:t>
      </w:r>
      <w:r>
        <w:rPr>
          <w:sz w:val="28"/>
        </w:rPr>
        <w:t>воплощению.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919"/>
        </w:tabs>
        <w:spacing w:before="205" w:line="278" w:lineRule="auto"/>
        <w:ind w:left="394" w:right="231" w:firstLine="2"/>
        <w:jc w:val="both"/>
        <w:rPr>
          <w:sz w:val="28"/>
        </w:rPr>
      </w:pPr>
      <w:r>
        <w:rPr>
          <w:sz w:val="28"/>
        </w:rPr>
        <w:t>Конкурс тесно связан с учебным процессом вуза, является его развитием 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углублением.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901"/>
        </w:tabs>
        <w:spacing w:before="203" w:line="278" w:lineRule="auto"/>
        <w:ind w:left="403" w:right="230" w:hanging="2"/>
        <w:jc w:val="both"/>
        <w:rPr>
          <w:sz w:val="28"/>
        </w:rPr>
      </w:pPr>
      <w:r>
        <w:rPr>
          <w:sz w:val="28"/>
        </w:rPr>
        <w:t>Настоящее Положение определяет общий порядок организации 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 лучшую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 аспирантскую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33"/>
          <w:sz w:val="28"/>
        </w:rPr>
        <w:t xml:space="preserve"> </w:t>
      </w:r>
      <w:r>
        <w:rPr>
          <w:sz w:val="28"/>
        </w:rPr>
        <w:t>конкурса.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974"/>
        </w:tabs>
        <w:spacing w:before="200" w:line="280" w:lineRule="auto"/>
        <w:ind w:left="409" w:right="224" w:firstLine="2"/>
        <w:jc w:val="both"/>
        <w:rPr>
          <w:sz w:val="28"/>
        </w:rPr>
      </w:pPr>
      <w:r>
        <w:rPr>
          <w:sz w:val="28"/>
        </w:rPr>
        <w:t>Для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и подведения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 итогов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 (жюри), в состав которой входят ведущие специалисты ВГИК. 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3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7"/>
          <w:sz w:val="28"/>
        </w:rPr>
        <w:t xml:space="preserve"> </w:t>
      </w:r>
      <w:r>
        <w:rPr>
          <w:sz w:val="28"/>
        </w:rPr>
        <w:t>по ВГИКу.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1035"/>
        </w:tabs>
        <w:spacing w:before="209" w:line="278" w:lineRule="auto"/>
        <w:ind w:left="419" w:right="235" w:firstLine="1"/>
        <w:jc w:val="both"/>
        <w:rPr>
          <w:sz w:val="28"/>
        </w:rPr>
      </w:pP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0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7"/>
          <w:sz w:val="28"/>
        </w:rPr>
        <w:t xml:space="preserve"> </w:t>
      </w:r>
      <w:r>
        <w:rPr>
          <w:sz w:val="28"/>
        </w:rPr>
        <w:t>конкурса.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905"/>
        </w:tabs>
        <w:spacing w:before="203" w:line="283" w:lineRule="auto"/>
        <w:ind w:left="422" w:right="239" w:firstLine="3"/>
        <w:jc w:val="both"/>
        <w:rPr>
          <w:sz w:val="28"/>
        </w:rPr>
      </w:pPr>
      <w:r>
        <w:rPr>
          <w:w w:val="95"/>
          <w:sz w:val="28"/>
        </w:rPr>
        <w:t>По завершении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конкурса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конкурсная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комиссия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(жюри) готовит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и представляет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ректорат</w:t>
      </w:r>
      <w:r>
        <w:rPr>
          <w:spacing w:val="12"/>
          <w:sz w:val="28"/>
        </w:rPr>
        <w:t xml:space="preserve"> </w:t>
      </w:r>
      <w:r>
        <w:rPr>
          <w:sz w:val="28"/>
        </w:rPr>
        <w:t>отчет</w:t>
      </w:r>
      <w:r>
        <w:rPr>
          <w:spacing w:val="12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его</w:t>
      </w:r>
      <w:r>
        <w:rPr>
          <w:spacing w:val="7"/>
          <w:sz w:val="28"/>
        </w:rPr>
        <w:t xml:space="preserve"> </w:t>
      </w:r>
      <w:r>
        <w:rPr>
          <w:sz w:val="28"/>
        </w:rPr>
        <w:t>проведении.</w:t>
      </w:r>
    </w:p>
    <w:p w:rsidR="00AB4E06" w:rsidRDefault="00AB4E06" w:rsidP="00AB4E06">
      <w:pPr>
        <w:pStyle w:val="1"/>
        <w:numPr>
          <w:ilvl w:val="1"/>
          <w:numId w:val="3"/>
        </w:numPr>
        <w:tabs>
          <w:tab w:val="left" w:pos="701"/>
        </w:tabs>
        <w:spacing w:before="205"/>
        <w:ind w:left="700" w:hanging="274"/>
      </w:pPr>
      <w:r>
        <w:rPr>
          <w:spacing w:val="-1"/>
        </w:rPr>
        <w:t>Условия</w:t>
      </w:r>
      <w:r>
        <w:rPr>
          <w:spacing w:val="3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конкурсе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919"/>
        </w:tabs>
        <w:spacing w:before="254" w:line="268" w:lineRule="auto"/>
        <w:ind w:left="434" w:right="210" w:firstLine="3"/>
        <w:jc w:val="both"/>
        <w:rPr>
          <w:sz w:val="28"/>
        </w:rPr>
      </w:pPr>
      <w:r>
        <w:rPr>
          <w:sz w:val="28"/>
        </w:rPr>
        <w:t>К участию в конкурсе допускаются студенты и аспиранты ВГИКа независимо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21"/>
          <w:sz w:val="28"/>
        </w:rPr>
        <w:t xml:space="preserve"> </w:t>
      </w:r>
      <w:r>
        <w:rPr>
          <w:sz w:val="28"/>
        </w:rPr>
        <w:t>они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обучаются.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998"/>
        </w:tabs>
        <w:spacing w:before="215" w:line="278" w:lineRule="auto"/>
        <w:ind w:left="437" w:right="191" w:firstLine="0"/>
        <w:jc w:val="both"/>
        <w:rPr>
          <w:sz w:val="28"/>
        </w:rPr>
      </w:pPr>
      <w:r>
        <w:rPr>
          <w:sz w:val="28"/>
        </w:rPr>
        <w:t>Для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аспирантам</w:t>
      </w:r>
      <w:r>
        <w:rPr>
          <w:spacing w:val="1"/>
          <w:sz w:val="28"/>
        </w:rPr>
        <w:t xml:space="preserve"> </w:t>
      </w:r>
      <w:r>
        <w:rPr>
          <w:sz w:val="28"/>
        </w:rPr>
        <w:t>или коллективам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Межкафедральный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 центр гуманитарных наук (комн. 320 в историческом здании) до 10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6"/>
          <w:sz w:val="28"/>
        </w:rPr>
        <w:t xml:space="preserve"> </w:t>
      </w:r>
      <w:r>
        <w:rPr>
          <w:sz w:val="28"/>
        </w:rPr>
        <w:t>2023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934"/>
        </w:tabs>
        <w:spacing w:before="205" w:line="278" w:lineRule="auto"/>
        <w:ind w:left="452" w:right="189" w:hanging="5"/>
        <w:jc w:val="both"/>
        <w:rPr>
          <w:sz w:val="28"/>
        </w:rPr>
      </w:pPr>
      <w:r>
        <w:rPr>
          <w:spacing w:val="-1"/>
          <w:sz w:val="28"/>
        </w:rPr>
        <w:t xml:space="preserve">На конкурс допускаются только работы, </w:t>
      </w:r>
      <w:r>
        <w:rPr>
          <w:sz w:val="28"/>
        </w:rPr>
        <w:t>посвященные исторической тематике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color w:val="150000"/>
          <w:sz w:val="28"/>
        </w:rPr>
        <w:t>ее</w:t>
      </w:r>
      <w:r>
        <w:rPr>
          <w:color w:val="150000"/>
          <w:spacing w:val="5"/>
          <w:sz w:val="28"/>
        </w:rPr>
        <w:t xml:space="preserve"> </w:t>
      </w:r>
      <w:r>
        <w:rPr>
          <w:sz w:val="28"/>
        </w:rPr>
        <w:t>воплощению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экранных</w:t>
      </w:r>
      <w:r>
        <w:rPr>
          <w:spacing w:val="11"/>
          <w:sz w:val="28"/>
        </w:rPr>
        <w:t xml:space="preserve"> </w:t>
      </w:r>
      <w:r>
        <w:rPr>
          <w:sz w:val="28"/>
        </w:rPr>
        <w:t>искусствах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театре.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934"/>
        </w:tabs>
        <w:spacing w:before="199"/>
        <w:ind w:left="933" w:hanging="482"/>
        <w:rPr>
          <w:sz w:val="28"/>
        </w:rPr>
      </w:pPr>
      <w:r>
        <w:rPr>
          <w:spacing w:val="-1"/>
          <w:sz w:val="28"/>
        </w:rPr>
        <w:t>Конкурс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3"/>
          <w:sz w:val="28"/>
        </w:rPr>
        <w:t xml:space="preserve"> </w:t>
      </w:r>
      <w:r>
        <w:rPr>
          <w:sz w:val="28"/>
        </w:rPr>
        <w:t>номинациям:</w:t>
      </w:r>
    </w:p>
    <w:p w:rsidR="00AB4E06" w:rsidRDefault="00AB4E06" w:rsidP="00AB4E06">
      <w:pPr>
        <w:pStyle w:val="a5"/>
        <w:numPr>
          <w:ilvl w:val="0"/>
          <w:numId w:val="2"/>
        </w:numPr>
        <w:tabs>
          <w:tab w:val="left" w:pos="619"/>
        </w:tabs>
        <w:spacing w:before="254"/>
        <w:ind w:left="618" w:hanging="163"/>
        <w:jc w:val="left"/>
        <w:rPr>
          <w:color w:val="1F0000"/>
          <w:sz w:val="28"/>
        </w:rPr>
      </w:pPr>
      <w:r>
        <w:rPr>
          <w:w w:val="95"/>
          <w:sz w:val="28"/>
        </w:rPr>
        <w:t>экранные</w:t>
      </w:r>
      <w:r>
        <w:rPr>
          <w:spacing w:val="57"/>
          <w:w w:val="95"/>
          <w:sz w:val="28"/>
        </w:rPr>
        <w:t xml:space="preserve"> </w:t>
      </w:r>
      <w:r>
        <w:rPr>
          <w:w w:val="95"/>
          <w:sz w:val="28"/>
        </w:rPr>
        <w:t>произведения</w:t>
      </w:r>
      <w:r>
        <w:rPr>
          <w:spacing w:val="64"/>
          <w:w w:val="95"/>
          <w:sz w:val="28"/>
        </w:rPr>
        <w:t xml:space="preserve"> </w:t>
      </w:r>
      <w:r>
        <w:rPr>
          <w:w w:val="95"/>
          <w:sz w:val="28"/>
        </w:rPr>
        <w:t>(режиссура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операторское</w:t>
      </w:r>
      <w:r>
        <w:rPr>
          <w:spacing w:val="65"/>
          <w:w w:val="95"/>
          <w:sz w:val="28"/>
        </w:rPr>
        <w:t xml:space="preserve"> </w:t>
      </w:r>
      <w:r>
        <w:rPr>
          <w:w w:val="95"/>
          <w:sz w:val="28"/>
        </w:rPr>
        <w:t>мастерство);</w:t>
      </w:r>
    </w:p>
    <w:p w:rsidR="00AB4E06" w:rsidRDefault="00AB4E06" w:rsidP="00AB4E06">
      <w:pPr>
        <w:pStyle w:val="a5"/>
        <w:numPr>
          <w:ilvl w:val="0"/>
          <w:numId w:val="2"/>
        </w:numPr>
        <w:tabs>
          <w:tab w:val="left" w:pos="622"/>
        </w:tabs>
        <w:spacing w:before="52"/>
        <w:ind w:left="621" w:hanging="166"/>
        <w:jc w:val="left"/>
        <w:rPr>
          <w:sz w:val="28"/>
        </w:rPr>
      </w:pPr>
      <w:r>
        <w:rPr>
          <w:sz w:val="28"/>
        </w:rPr>
        <w:t>сценарии;</w:t>
      </w:r>
    </w:p>
    <w:p w:rsidR="00AB4E06" w:rsidRDefault="00AB4E06" w:rsidP="00AB4E06">
      <w:pPr>
        <w:pStyle w:val="a5"/>
        <w:numPr>
          <w:ilvl w:val="0"/>
          <w:numId w:val="2"/>
        </w:numPr>
        <w:tabs>
          <w:tab w:val="left" w:pos="788"/>
          <w:tab w:val="left" w:pos="789"/>
          <w:tab w:val="left" w:pos="2781"/>
          <w:tab w:val="left" w:pos="3864"/>
          <w:tab w:val="left" w:pos="5717"/>
          <w:tab w:val="left" w:pos="7508"/>
          <w:tab w:val="left" w:pos="9389"/>
          <w:tab w:val="left" w:pos="10229"/>
        </w:tabs>
        <w:spacing w:before="43" w:line="271" w:lineRule="auto"/>
        <w:ind w:right="153" w:hanging="2"/>
        <w:jc w:val="left"/>
        <w:rPr>
          <w:color w:val="180100"/>
          <w:sz w:val="28"/>
        </w:rPr>
      </w:pPr>
      <w:r>
        <w:rPr>
          <w:sz w:val="28"/>
        </w:rPr>
        <w:t>киноведческие</w:t>
      </w:r>
      <w:r>
        <w:rPr>
          <w:sz w:val="28"/>
        </w:rPr>
        <w:tab/>
        <w:t>статьи, посвященные</w:t>
      </w:r>
      <w:r>
        <w:rPr>
          <w:sz w:val="28"/>
        </w:rPr>
        <w:tab/>
        <w:t>воплощению</w:t>
      </w:r>
      <w:r>
        <w:rPr>
          <w:sz w:val="28"/>
        </w:rPr>
        <w:tab/>
        <w:t>исторической</w:t>
      </w:r>
      <w:r>
        <w:rPr>
          <w:sz w:val="28"/>
        </w:rPr>
        <w:tab/>
        <w:t>темы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отечественном</w:t>
      </w:r>
      <w:r>
        <w:rPr>
          <w:spacing w:val="5"/>
          <w:sz w:val="28"/>
        </w:rPr>
        <w:t xml:space="preserve"> </w:t>
      </w:r>
      <w:r>
        <w:rPr>
          <w:sz w:val="28"/>
        </w:rPr>
        <w:t>кинематографе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зарубежного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кино;</w:t>
      </w:r>
    </w:p>
    <w:p w:rsidR="00AB4E06" w:rsidRDefault="00AB4E06" w:rsidP="00AB4E06">
      <w:pPr>
        <w:spacing w:before="115"/>
        <w:ind w:right="160"/>
        <w:jc w:val="right"/>
        <w:rPr>
          <w:sz w:val="20"/>
        </w:rPr>
      </w:pPr>
      <w:r>
        <w:rPr>
          <w:w w:val="97"/>
          <w:sz w:val="20"/>
        </w:rPr>
        <w:t>2</w:t>
      </w:r>
    </w:p>
    <w:p w:rsidR="00AB4E06" w:rsidRDefault="00AB4E06" w:rsidP="00AB4E06">
      <w:pPr>
        <w:jc w:val="right"/>
        <w:rPr>
          <w:sz w:val="20"/>
        </w:rPr>
        <w:sectPr w:rsidR="00AB4E06">
          <w:pgSz w:w="11900" w:h="16820"/>
          <w:pgMar w:top="900" w:right="840" w:bottom="280" w:left="540" w:header="720" w:footer="720" w:gutter="0"/>
          <w:cols w:space="720"/>
        </w:sectPr>
      </w:pPr>
    </w:p>
    <w:p w:rsidR="00AB4E06" w:rsidRDefault="00AB4E06" w:rsidP="00AB4E06">
      <w:pPr>
        <w:pStyle w:val="a5"/>
        <w:numPr>
          <w:ilvl w:val="0"/>
          <w:numId w:val="2"/>
        </w:numPr>
        <w:tabs>
          <w:tab w:val="left" w:pos="562"/>
        </w:tabs>
        <w:spacing w:before="69"/>
        <w:ind w:left="561" w:hanging="164"/>
        <w:jc w:val="left"/>
        <w:rPr>
          <w:color w:val="160000"/>
          <w:sz w:val="29"/>
        </w:rPr>
      </w:pPr>
      <w:r>
        <w:rPr>
          <w:w w:val="95"/>
          <w:sz w:val="29"/>
        </w:rPr>
        <w:lastRenderedPageBreak/>
        <w:t>фотографии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1"/>
          <w:w w:val="95"/>
          <w:sz w:val="29"/>
        </w:rPr>
        <w:t xml:space="preserve"> </w:t>
      </w:r>
      <w:proofErr w:type="spellStart"/>
      <w:r>
        <w:rPr>
          <w:w w:val="95"/>
          <w:sz w:val="29"/>
        </w:rPr>
        <w:t>фотокомпозиции</w:t>
      </w:r>
      <w:proofErr w:type="spellEnd"/>
      <w:r>
        <w:rPr>
          <w:w w:val="95"/>
          <w:sz w:val="29"/>
        </w:rPr>
        <w:t>;</w:t>
      </w:r>
    </w:p>
    <w:p w:rsidR="00AB4E06" w:rsidRDefault="00AB4E06" w:rsidP="00AB4E06">
      <w:pPr>
        <w:pStyle w:val="a5"/>
        <w:numPr>
          <w:ilvl w:val="0"/>
          <w:numId w:val="2"/>
        </w:numPr>
        <w:tabs>
          <w:tab w:val="left" w:pos="568"/>
        </w:tabs>
        <w:spacing w:before="55"/>
        <w:ind w:left="567" w:hanging="165"/>
        <w:jc w:val="left"/>
        <w:rPr>
          <w:sz w:val="29"/>
        </w:rPr>
      </w:pPr>
      <w:r>
        <w:rPr>
          <w:w w:val="95"/>
          <w:sz w:val="29"/>
        </w:rPr>
        <w:t>произведения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изобразительного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искусства.</w:t>
      </w:r>
    </w:p>
    <w:p w:rsidR="00AB4E06" w:rsidRDefault="00AB4E06" w:rsidP="00AB4E06">
      <w:pPr>
        <w:spacing w:before="36" w:line="285" w:lineRule="auto"/>
        <w:ind w:left="408" w:firstLine="692"/>
        <w:rPr>
          <w:sz w:val="29"/>
        </w:rPr>
      </w:pPr>
      <w:r>
        <w:rPr>
          <w:w w:val="95"/>
          <w:sz w:val="29"/>
        </w:rPr>
        <w:t>По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решению</w:t>
      </w:r>
      <w:r>
        <w:rPr>
          <w:spacing w:val="46"/>
          <w:w w:val="95"/>
          <w:sz w:val="29"/>
        </w:rPr>
        <w:t xml:space="preserve"> </w:t>
      </w:r>
      <w:r>
        <w:rPr>
          <w:w w:val="95"/>
          <w:sz w:val="29"/>
        </w:rPr>
        <w:t>конкурсной</w:t>
      </w:r>
      <w:r>
        <w:rPr>
          <w:spacing w:val="53"/>
          <w:w w:val="95"/>
          <w:sz w:val="29"/>
        </w:rPr>
        <w:t xml:space="preserve"> </w:t>
      </w:r>
      <w:r>
        <w:rPr>
          <w:w w:val="95"/>
          <w:sz w:val="29"/>
        </w:rPr>
        <w:t>комиссии</w:t>
      </w:r>
      <w:r>
        <w:rPr>
          <w:spacing w:val="42"/>
          <w:w w:val="95"/>
          <w:sz w:val="29"/>
        </w:rPr>
        <w:t xml:space="preserve"> </w:t>
      </w:r>
      <w:r>
        <w:rPr>
          <w:w w:val="95"/>
          <w:sz w:val="29"/>
        </w:rPr>
        <w:t>(жюри)</w:t>
      </w:r>
      <w:r>
        <w:rPr>
          <w:spacing w:val="36"/>
          <w:w w:val="95"/>
          <w:sz w:val="29"/>
        </w:rPr>
        <w:t xml:space="preserve"> </w:t>
      </w:r>
      <w:r>
        <w:rPr>
          <w:w w:val="95"/>
          <w:sz w:val="29"/>
        </w:rPr>
        <w:t>могут</w:t>
      </w:r>
      <w:r>
        <w:rPr>
          <w:spacing w:val="42"/>
          <w:w w:val="95"/>
          <w:sz w:val="29"/>
        </w:rPr>
        <w:t xml:space="preserve"> </w:t>
      </w:r>
      <w:r>
        <w:rPr>
          <w:w w:val="95"/>
          <w:sz w:val="29"/>
        </w:rPr>
        <w:t>приниматься</w:t>
      </w:r>
      <w:r>
        <w:rPr>
          <w:spacing w:val="59"/>
          <w:w w:val="95"/>
          <w:sz w:val="29"/>
        </w:rPr>
        <w:t xml:space="preserve"> </w:t>
      </w:r>
      <w:r>
        <w:rPr>
          <w:w w:val="95"/>
          <w:sz w:val="29"/>
        </w:rPr>
        <w:t>работы</w:t>
      </w:r>
      <w:r>
        <w:rPr>
          <w:spacing w:val="44"/>
          <w:w w:val="95"/>
          <w:sz w:val="29"/>
        </w:rPr>
        <w:t xml:space="preserve"> </w:t>
      </w:r>
      <w:r>
        <w:rPr>
          <w:w w:val="95"/>
          <w:sz w:val="29"/>
        </w:rPr>
        <w:t>вне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номинаций.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1125"/>
          <w:tab w:val="left" w:pos="1126"/>
          <w:tab w:val="left" w:pos="1853"/>
          <w:tab w:val="left" w:pos="4090"/>
          <w:tab w:val="left" w:pos="4666"/>
          <w:tab w:val="left" w:pos="5917"/>
          <w:tab w:val="left" w:pos="7078"/>
          <w:tab w:val="left" w:pos="9372"/>
        </w:tabs>
        <w:spacing w:before="186" w:line="266" w:lineRule="auto"/>
        <w:ind w:left="418" w:right="218" w:firstLine="0"/>
        <w:rPr>
          <w:sz w:val="29"/>
        </w:rPr>
      </w:pPr>
      <w:r>
        <w:rPr>
          <w:sz w:val="29"/>
        </w:rPr>
        <w:t>Все</w:t>
      </w:r>
      <w:r>
        <w:rPr>
          <w:sz w:val="29"/>
        </w:rPr>
        <w:tab/>
        <w:t>представленные</w:t>
      </w:r>
      <w:r>
        <w:rPr>
          <w:sz w:val="29"/>
        </w:rPr>
        <w:tab/>
      </w:r>
      <w:r>
        <w:rPr>
          <w:color w:val="956B57"/>
          <w:sz w:val="29"/>
        </w:rPr>
        <w:t>на</w:t>
      </w:r>
      <w:r>
        <w:rPr>
          <w:color w:val="956B57"/>
          <w:sz w:val="29"/>
        </w:rPr>
        <w:tab/>
      </w:r>
      <w:r>
        <w:rPr>
          <w:sz w:val="29"/>
        </w:rPr>
        <w:t>конкурс</w:t>
      </w:r>
      <w:r>
        <w:rPr>
          <w:sz w:val="29"/>
        </w:rPr>
        <w:tab/>
        <w:t>работы</w:t>
      </w:r>
      <w:r>
        <w:rPr>
          <w:sz w:val="29"/>
        </w:rPr>
        <w:tab/>
        <w:t>регистрируются.</w:t>
      </w:r>
      <w:r>
        <w:rPr>
          <w:sz w:val="29"/>
        </w:rPr>
        <w:tab/>
      </w:r>
      <w:r>
        <w:rPr>
          <w:spacing w:val="-1"/>
          <w:w w:val="95"/>
          <w:sz w:val="29"/>
        </w:rPr>
        <w:t>Работы,</w:t>
      </w:r>
      <w:r>
        <w:rPr>
          <w:spacing w:val="-66"/>
          <w:w w:val="95"/>
          <w:sz w:val="29"/>
        </w:rPr>
        <w:t xml:space="preserve"> </w:t>
      </w:r>
      <w:r>
        <w:rPr>
          <w:w w:val="95"/>
          <w:sz w:val="29"/>
        </w:rPr>
        <w:t>представленные</w:t>
      </w:r>
      <w:r>
        <w:rPr>
          <w:spacing w:val="-13"/>
          <w:w w:val="95"/>
          <w:sz w:val="29"/>
        </w:rPr>
        <w:t xml:space="preserve"> </w:t>
      </w:r>
      <w:r>
        <w:rPr>
          <w:w w:val="95"/>
          <w:sz w:val="29"/>
        </w:rPr>
        <w:t>после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10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мая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2023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г.,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конкурс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не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принимаются.</w:t>
      </w:r>
    </w:p>
    <w:p w:rsidR="00AB4E06" w:rsidRDefault="00AB4E06" w:rsidP="00AB4E06">
      <w:pPr>
        <w:pStyle w:val="a5"/>
        <w:numPr>
          <w:ilvl w:val="1"/>
          <w:numId w:val="3"/>
        </w:numPr>
        <w:tabs>
          <w:tab w:val="left" w:pos="694"/>
        </w:tabs>
        <w:spacing w:before="234"/>
        <w:ind w:left="693" w:hanging="283"/>
        <w:rPr>
          <w:rFonts w:ascii="Cambria" w:hAnsi="Cambria"/>
          <w:sz w:val="26"/>
        </w:rPr>
      </w:pPr>
      <w:r>
        <w:rPr>
          <w:rFonts w:ascii="Cambria" w:hAnsi="Cambria"/>
          <w:w w:val="105"/>
          <w:sz w:val="26"/>
        </w:rPr>
        <w:t>Подведение</w:t>
      </w:r>
      <w:r>
        <w:rPr>
          <w:rFonts w:ascii="Cambria" w:hAnsi="Cambria"/>
          <w:spacing w:val="26"/>
          <w:w w:val="105"/>
          <w:sz w:val="26"/>
        </w:rPr>
        <w:t xml:space="preserve"> </w:t>
      </w:r>
      <w:r>
        <w:rPr>
          <w:rFonts w:ascii="Cambria" w:hAnsi="Cambria"/>
          <w:w w:val="105"/>
          <w:sz w:val="26"/>
        </w:rPr>
        <w:t>итогов</w:t>
      </w:r>
      <w:r>
        <w:rPr>
          <w:rFonts w:ascii="Cambria" w:hAnsi="Cambria"/>
          <w:spacing w:val="17"/>
          <w:w w:val="105"/>
          <w:sz w:val="26"/>
        </w:rPr>
        <w:t xml:space="preserve"> </w:t>
      </w:r>
      <w:r>
        <w:rPr>
          <w:rFonts w:ascii="Cambria" w:hAnsi="Cambria"/>
          <w:w w:val="105"/>
          <w:sz w:val="26"/>
        </w:rPr>
        <w:t>конкурса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909"/>
        </w:tabs>
        <w:spacing w:before="242"/>
        <w:ind w:left="908" w:hanging="482"/>
        <w:rPr>
          <w:sz w:val="29"/>
        </w:rPr>
      </w:pPr>
      <w:r>
        <w:rPr>
          <w:w w:val="95"/>
          <w:sz w:val="29"/>
        </w:rPr>
        <w:t>Итоги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конкурса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подводит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конкурсная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комиссия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(жюри).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950"/>
        </w:tabs>
        <w:spacing w:before="243" w:line="266" w:lineRule="auto"/>
        <w:ind w:left="432" w:right="217" w:firstLine="0"/>
        <w:rPr>
          <w:sz w:val="29"/>
        </w:rPr>
      </w:pPr>
      <w:r>
        <w:rPr>
          <w:w w:val="95"/>
          <w:sz w:val="29"/>
        </w:rPr>
        <w:t>Для предварительной оценки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отдельных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произведений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конкурсная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комиссия</w:t>
      </w:r>
      <w:r>
        <w:rPr>
          <w:spacing w:val="-66"/>
          <w:w w:val="95"/>
          <w:sz w:val="29"/>
        </w:rPr>
        <w:t xml:space="preserve"> </w:t>
      </w:r>
      <w:r>
        <w:rPr>
          <w:w w:val="95"/>
          <w:sz w:val="29"/>
        </w:rPr>
        <w:t>(жюри)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может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привлекать</w:t>
      </w:r>
      <w:r>
        <w:rPr>
          <w:spacing w:val="29"/>
          <w:w w:val="95"/>
          <w:sz w:val="29"/>
        </w:rPr>
        <w:t xml:space="preserve"> </w:t>
      </w:r>
      <w:r>
        <w:rPr>
          <w:w w:val="95"/>
          <w:sz w:val="29"/>
        </w:rPr>
        <w:t>экспертов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из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числа</w:t>
      </w:r>
      <w:r>
        <w:rPr>
          <w:spacing w:val="8"/>
          <w:w w:val="95"/>
          <w:sz w:val="29"/>
        </w:rPr>
        <w:t xml:space="preserve"> </w:t>
      </w:r>
      <w:r>
        <w:rPr>
          <w:w w:val="95"/>
          <w:sz w:val="29"/>
        </w:rPr>
        <w:t>преподавателей</w:t>
      </w:r>
      <w:r>
        <w:rPr>
          <w:spacing w:val="-10"/>
          <w:w w:val="95"/>
          <w:sz w:val="29"/>
        </w:rPr>
        <w:t xml:space="preserve"> </w:t>
      </w:r>
      <w:r>
        <w:rPr>
          <w:w w:val="95"/>
          <w:sz w:val="29"/>
        </w:rPr>
        <w:t>ВГИКа.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929"/>
        </w:tabs>
        <w:spacing w:before="200" w:line="271" w:lineRule="auto"/>
        <w:ind w:left="434" w:right="178" w:firstLine="2"/>
        <w:jc w:val="both"/>
        <w:rPr>
          <w:sz w:val="29"/>
        </w:rPr>
      </w:pPr>
      <w:r>
        <w:rPr>
          <w:w w:val="95"/>
          <w:sz w:val="29"/>
        </w:rPr>
        <w:t>Победители конкурса определяются по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номинациям, перечисленным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в п. 2.4.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случае</w:t>
      </w:r>
      <w:r>
        <w:rPr>
          <w:spacing w:val="1"/>
          <w:sz w:val="29"/>
        </w:rPr>
        <w:t xml:space="preserve"> </w:t>
      </w:r>
      <w:r>
        <w:rPr>
          <w:sz w:val="29"/>
        </w:rPr>
        <w:t>отсутствия</w:t>
      </w:r>
      <w:r>
        <w:rPr>
          <w:spacing w:val="1"/>
          <w:sz w:val="29"/>
        </w:rPr>
        <w:t xml:space="preserve"> </w:t>
      </w:r>
      <w:r>
        <w:rPr>
          <w:sz w:val="29"/>
        </w:rPr>
        <w:t>достойных</w:t>
      </w:r>
      <w:r>
        <w:rPr>
          <w:spacing w:val="1"/>
          <w:sz w:val="29"/>
        </w:rPr>
        <w:t xml:space="preserve"> </w:t>
      </w:r>
      <w:r>
        <w:rPr>
          <w:sz w:val="29"/>
        </w:rPr>
        <w:t>претендентов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той</w:t>
      </w:r>
      <w:r>
        <w:rPr>
          <w:spacing w:val="1"/>
          <w:sz w:val="29"/>
        </w:rPr>
        <w:t xml:space="preserve"> </w:t>
      </w:r>
      <w:r>
        <w:rPr>
          <w:sz w:val="29"/>
        </w:rPr>
        <w:t>или</w:t>
      </w:r>
      <w:r>
        <w:rPr>
          <w:spacing w:val="1"/>
          <w:sz w:val="29"/>
        </w:rPr>
        <w:t xml:space="preserve"> </w:t>
      </w:r>
      <w:r>
        <w:rPr>
          <w:sz w:val="29"/>
        </w:rPr>
        <w:t>иной</w:t>
      </w:r>
      <w:r>
        <w:rPr>
          <w:spacing w:val="1"/>
          <w:sz w:val="29"/>
        </w:rPr>
        <w:t xml:space="preserve"> </w:t>
      </w:r>
      <w:r>
        <w:rPr>
          <w:sz w:val="29"/>
        </w:rPr>
        <w:t>номинации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конкурсная комиссия (жюри) вправе отказаться от присуждения призовых мест в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этой</w:t>
      </w:r>
      <w:r>
        <w:rPr>
          <w:spacing w:val="-2"/>
          <w:sz w:val="29"/>
        </w:rPr>
        <w:t xml:space="preserve"> </w:t>
      </w:r>
      <w:r>
        <w:rPr>
          <w:sz w:val="29"/>
        </w:rPr>
        <w:t>номинации.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948"/>
        </w:tabs>
        <w:spacing w:before="202" w:line="276" w:lineRule="auto"/>
        <w:ind w:left="448" w:right="193" w:hanging="2"/>
        <w:jc w:val="both"/>
        <w:rPr>
          <w:sz w:val="29"/>
        </w:rPr>
      </w:pPr>
      <w:r>
        <w:rPr>
          <w:w w:val="95"/>
          <w:sz w:val="29"/>
        </w:rPr>
        <w:t>Конкурсная комиссия (жюри) подводит итоги конкурса на заседании и путем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открытого</w:t>
      </w:r>
      <w:r>
        <w:rPr>
          <w:spacing w:val="22"/>
          <w:sz w:val="29"/>
        </w:rPr>
        <w:t xml:space="preserve"> </w:t>
      </w:r>
      <w:r>
        <w:rPr>
          <w:sz w:val="29"/>
        </w:rPr>
        <w:t>голосования</w:t>
      </w:r>
      <w:r>
        <w:rPr>
          <w:spacing w:val="14"/>
          <w:sz w:val="29"/>
        </w:rPr>
        <w:t xml:space="preserve"> </w:t>
      </w:r>
      <w:r>
        <w:rPr>
          <w:sz w:val="29"/>
        </w:rPr>
        <w:t>определяет</w:t>
      </w:r>
      <w:r>
        <w:rPr>
          <w:spacing w:val="23"/>
          <w:sz w:val="29"/>
        </w:rPr>
        <w:t xml:space="preserve"> </w:t>
      </w:r>
      <w:r>
        <w:rPr>
          <w:sz w:val="29"/>
        </w:rPr>
        <w:t>победителей.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968"/>
        </w:tabs>
        <w:spacing w:before="193" w:line="271" w:lineRule="auto"/>
        <w:ind w:left="457" w:right="196" w:hanging="1"/>
        <w:jc w:val="both"/>
        <w:rPr>
          <w:sz w:val="29"/>
        </w:rPr>
      </w:pPr>
      <w:r>
        <w:rPr>
          <w:w w:val="95"/>
          <w:sz w:val="29"/>
        </w:rPr>
        <w:t>Решение конкурсной комиссии (жюри) принимается на ее общем заседании.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Заседание конкурсной комиссии (жюри) правомочно, если в нем принимает</w:t>
      </w:r>
      <w:r>
        <w:rPr>
          <w:spacing w:val="1"/>
          <w:sz w:val="29"/>
        </w:rPr>
        <w:t xml:space="preserve"> </w:t>
      </w:r>
      <w:r>
        <w:rPr>
          <w:w w:val="95"/>
          <w:sz w:val="29"/>
        </w:rPr>
        <w:t>участие простое большинство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от общей численности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его членов, определенных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приказом</w:t>
      </w:r>
      <w:r>
        <w:rPr>
          <w:spacing w:val="18"/>
          <w:sz w:val="29"/>
        </w:rPr>
        <w:t xml:space="preserve"> </w:t>
      </w:r>
      <w:r>
        <w:rPr>
          <w:sz w:val="29"/>
        </w:rPr>
        <w:t>ректора.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1025"/>
        </w:tabs>
        <w:spacing w:before="197"/>
        <w:ind w:left="1024" w:hanging="560"/>
        <w:rPr>
          <w:sz w:val="29"/>
        </w:rPr>
      </w:pPr>
      <w:r>
        <w:rPr>
          <w:w w:val="95"/>
          <w:sz w:val="29"/>
        </w:rPr>
        <w:t>При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равенстве</w:t>
      </w:r>
      <w:r>
        <w:rPr>
          <w:spacing w:val="96"/>
          <w:sz w:val="29"/>
        </w:rPr>
        <w:t xml:space="preserve"> </w:t>
      </w:r>
      <w:r>
        <w:rPr>
          <w:w w:val="95"/>
          <w:sz w:val="29"/>
        </w:rPr>
        <w:t>голосов</w:t>
      </w:r>
      <w:r>
        <w:rPr>
          <w:spacing w:val="81"/>
          <w:sz w:val="29"/>
        </w:rPr>
        <w:t xml:space="preserve"> </w:t>
      </w:r>
      <w:r>
        <w:rPr>
          <w:w w:val="95"/>
          <w:sz w:val="29"/>
        </w:rPr>
        <w:t>голос</w:t>
      </w:r>
      <w:r>
        <w:rPr>
          <w:spacing w:val="83"/>
          <w:sz w:val="29"/>
        </w:rPr>
        <w:t xml:space="preserve"> </w:t>
      </w:r>
      <w:r>
        <w:rPr>
          <w:w w:val="95"/>
          <w:sz w:val="29"/>
        </w:rPr>
        <w:t>председателя</w:t>
      </w:r>
      <w:r>
        <w:rPr>
          <w:spacing w:val="98"/>
          <w:sz w:val="29"/>
        </w:rPr>
        <w:t xml:space="preserve"> </w:t>
      </w:r>
      <w:r>
        <w:rPr>
          <w:w w:val="95"/>
          <w:sz w:val="29"/>
        </w:rPr>
        <w:t>конкурсной</w:t>
      </w:r>
      <w:r>
        <w:rPr>
          <w:spacing w:val="103"/>
          <w:sz w:val="29"/>
        </w:rPr>
        <w:t xml:space="preserve"> </w:t>
      </w:r>
      <w:r>
        <w:rPr>
          <w:w w:val="95"/>
          <w:sz w:val="29"/>
        </w:rPr>
        <w:t>комиссии</w:t>
      </w:r>
      <w:r>
        <w:rPr>
          <w:spacing w:val="92"/>
          <w:sz w:val="29"/>
        </w:rPr>
        <w:t xml:space="preserve"> </w:t>
      </w:r>
      <w:r>
        <w:rPr>
          <w:w w:val="95"/>
          <w:sz w:val="29"/>
        </w:rPr>
        <w:t>(жюри)</w:t>
      </w:r>
    </w:p>
    <w:p w:rsidR="00AB4E06" w:rsidRDefault="00AB4E06" w:rsidP="00AB4E06">
      <w:pPr>
        <w:spacing w:before="59"/>
        <w:ind w:left="468"/>
        <w:rPr>
          <w:sz w:val="26"/>
        </w:rPr>
      </w:pPr>
      <w:r>
        <w:rPr>
          <w:w w:val="105"/>
          <w:sz w:val="26"/>
        </w:rPr>
        <w:t>является</w:t>
      </w:r>
      <w:r>
        <w:rPr>
          <w:spacing w:val="16"/>
          <w:w w:val="105"/>
          <w:sz w:val="26"/>
        </w:rPr>
        <w:t xml:space="preserve"> </w:t>
      </w:r>
      <w:r>
        <w:rPr>
          <w:w w:val="105"/>
          <w:sz w:val="26"/>
        </w:rPr>
        <w:t>решающим.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1063"/>
        </w:tabs>
        <w:spacing w:before="244" w:line="273" w:lineRule="auto"/>
        <w:ind w:left="472" w:right="160" w:hanging="3"/>
        <w:jc w:val="both"/>
        <w:rPr>
          <w:sz w:val="29"/>
        </w:rPr>
      </w:pPr>
      <w:r>
        <w:rPr>
          <w:spacing w:val="-1"/>
          <w:sz w:val="29"/>
        </w:rPr>
        <w:t>Содержание</w:t>
      </w:r>
      <w:r>
        <w:rPr>
          <w:sz w:val="29"/>
        </w:rPr>
        <w:t xml:space="preserve"> </w:t>
      </w:r>
      <w:r>
        <w:rPr>
          <w:spacing w:val="-1"/>
          <w:sz w:val="29"/>
        </w:rPr>
        <w:t>экспертного</w:t>
      </w:r>
      <w:r>
        <w:rPr>
          <w:sz w:val="29"/>
        </w:rPr>
        <w:t xml:space="preserve"> </w:t>
      </w:r>
      <w:r>
        <w:rPr>
          <w:spacing w:val="-1"/>
          <w:sz w:val="29"/>
        </w:rPr>
        <w:t xml:space="preserve">обсуждения </w:t>
      </w:r>
      <w:r>
        <w:rPr>
          <w:sz w:val="29"/>
        </w:rPr>
        <w:t>представленных на конкурс работ</w:t>
      </w:r>
      <w:r>
        <w:rPr>
          <w:spacing w:val="1"/>
          <w:sz w:val="29"/>
        </w:rPr>
        <w:t xml:space="preserve"> </w:t>
      </w:r>
      <w:r>
        <w:rPr>
          <w:sz w:val="29"/>
        </w:rPr>
        <w:t>является</w:t>
      </w:r>
      <w:r>
        <w:rPr>
          <w:spacing w:val="9"/>
          <w:sz w:val="29"/>
        </w:rPr>
        <w:t xml:space="preserve"> </w:t>
      </w:r>
      <w:r>
        <w:rPr>
          <w:sz w:val="29"/>
        </w:rPr>
        <w:t>экспертной</w:t>
      </w:r>
      <w:r>
        <w:rPr>
          <w:spacing w:val="14"/>
          <w:sz w:val="29"/>
        </w:rPr>
        <w:t xml:space="preserve"> </w:t>
      </w:r>
      <w:r>
        <w:rPr>
          <w:sz w:val="29"/>
        </w:rPr>
        <w:t>тайной</w:t>
      </w:r>
      <w:r>
        <w:rPr>
          <w:spacing w:val="4"/>
          <w:sz w:val="29"/>
        </w:rPr>
        <w:t xml:space="preserve"> </w:t>
      </w:r>
      <w:r>
        <w:rPr>
          <w:sz w:val="29"/>
        </w:rPr>
        <w:t>и</w:t>
      </w:r>
      <w:r>
        <w:rPr>
          <w:spacing w:val="-7"/>
          <w:sz w:val="29"/>
        </w:rPr>
        <w:t xml:space="preserve"> </w:t>
      </w:r>
      <w:r>
        <w:rPr>
          <w:sz w:val="29"/>
        </w:rPr>
        <w:t>не</w:t>
      </w:r>
      <w:r>
        <w:rPr>
          <w:spacing w:val="-11"/>
          <w:sz w:val="29"/>
        </w:rPr>
        <w:t xml:space="preserve"> </w:t>
      </w:r>
      <w:r>
        <w:rPr>
          <w:sz w:val="29"/>
        </w:rPr>
        <w:t>разглашается</w:t>
      </w:r>
      <w:r>
        <w:rPr>
          <w:spacing w:val="19"/>
          <w:sz w:val="29"/>
        </w:rPr>
        <w:t xml:space="preserve"> </w:t>
      </w:r>
      <w:r>
        <w:rPr>
          <w:sz w:val="29"/>
        </w:rPr>
        <w:t>третьим</w:t>
      </w:r>
      <w:r>
        <w:rPr>
          <w:spacing w:val="3"/>
          <w:sz w:val="29"/>
        </w:rPr>
        <w:t xml:space="preserve"> </w:t>
      </w:r>
      <w:r>
        <w:rPr>
          <w:sz w:val="29"/>
        </w:rPr>
        <w:t>лицам.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965"/>
        </w:tabs>
        <w:spacing w:before="200"/>
        <w:ind w:left="964" w:hanging="490"/>
        <w:rPr>
          <w:sz w:val="29"/>
        </w:rPr>
      </w:pPr>
      <w:r>
        <w:rPr>
          <w:w w:val="95"/>
          <w:sz w:val="29"/>
        </w:rPr>
        <w:t>Апелляция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на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решение</w:t>
      </w:r>
      <w:r>
        <w:rPr>
          <w:spacing w:val="14"/>
          <w:w w:val="95"/>
          <w:sz w:val="29"/>
        </w:rPr>
        <w:t xml:space="preserve"> </w:t>
      </w:r>
      <w:r>
        <w:rPr>
          <w:w w:val="95"/>
          <w:sz w:val="29"/>
        </w:rPr>
        <w:t>конкурсной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комиссии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(жюри)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не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предусмотрена.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962"/>
        </w:tabs>
        <w:spacing w:before="238"/>
        <w:ind w:left="961" w:hanging="482"/>
        <w:rPr>
          <w:sz w:val="29"/>
        </w:rPr>
      </w:pPr>
      <w:r>
        <w:rPr>
          <w:w w:val="95"/>
          <w:sz w:val="29"/>
        </w:rPr>
        <w:t>Критериями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для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выявления</w:t>
      </w:r>
      <w:r>
        <w:rPr>
          <w:spacing w:val="13"/>
          <w:w w:val="95"/>
          <w:sz w:val="29"/>
        </w:rPr>
        <w:t xml:space="preserve"> </w:t>
      </w:r>
      <w:r>
        <w:rPr>
          <w:w w:val="95"/>
          <w:sz w:val="29"/>
        </w:rPr>
        <w:t>победителей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служат:</w:t>
      </w:r>
    </w:p>
    <w:p w:rsidR="00AB4E06" w:rsidRDefault="00AB4E06" w:rsidP="00AB4E06">
      <w:pPr>
        <w:pStyle w:val="a5"/>
        <w:numPr>
          <w:ilvl w:val="0"/>
          <w:numId w:val="1"/>
        </w:numPr>
        <w:tabs>
          <w:tab w:val="left" w:pos="649"/>
        </w:tabs>
        <w:spacing w:before="242"/>
        <w:ind w:hanging="165"/>
        <w:jc w:val="left"/>
        <w:rPr>
          <w:sz w:val="29"/>
        </w:rPr>
      </w:pPr>
      <w:r>
        <w:rPr>
          <w:w w:val="95"/>
          <w:sz w:val="29"/>
        </w:rPr>
        <w:t>историческая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достоверность;</w:t>
      </w:r>
    </w:p>
    <w:p w:rsidR="00AB4E06" w:rsidRDefault="00AB4E06" w:rsidP="00AB4E06">
      <w:pPr>
        <w:pStyle w:val="a5"/>
        <w:numPr>
          <w:ilvl w:val="0"/>
          <w:numId w:val="1"/>
        </w:numPr>
        <w:tabs>
          <w:tab w:val="left" w:pos="647"/>
        </w:tabs>
        <w:spacing w:before="238"/>
        <w:ind w:left="646" w:hanging="163"/>
        <w:jc w:val="left"/>
        <w:rPr>
          <w:color w:val="000013"/>
          <w:sz w:val="29"/>
        </w:rPr>
      </w:pPr>
      <w:r>
        <w:rPr>
          <w:w w:val="95"/>
          <w:sz w:val="29"/>
        </w:rPr>
        <w:t>художественная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ценность;</w:t>
      </w:r>
    </w:p>
    <w:p w:rsidR="00AB4E06" w:rsidRDefault="00AB4E06" w:rsidP="00AB4E06">
      <w:pPr>
        <w:pStyle w:val="a5"/>
        <w:numPr>
          <w:ilvl w:val="0"/>
          <w:numId w:val="1"/>
        </w:numPr>
        <w:tabs>
          <w:tab w:val="left" w:pos="654"/>
        </w:tabs>
        <w:spacing w:before="242"/>
        <w:ind w:left="653" w:hanging="165"/>
        <w:jc w:val="left"/>
        <w:rPr>
          <w:color w:val="110000"/>
          <w:sz w:val="29"/>
        </w:rPr>
      </w:pPr>
      <w:r>
        <w:rPr>
          <w:w w:val="95"/>
          <w:sz w:val="29"/>
        </w:rPr>
        <w:t>новизна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оригинальность;</w:t>
      </w:r>
    </w:p>
    <w:p w:rsidR="00AB4E06" w:rsidRDefault="00AB4E06" w:rsidP="00AB4E06">
      <w:pPr>
        <w:pStyle w:val="a5"/>
        <w:numPr>
          <w:ilvl w:val="0"/>
          <w:numId w:val="1"/>
        </w:numPr>
        <w:tabs>
          <w:tab w:val="left" w:pos="654"/>
        </w:tabs>
        <w:spacing w:before="243"/>
        <w:ind w:left="653" w:hanging="165"/>
        <w:jc w:val="left"/>
        <w:rPr>
          <w:sz w:val="29"/>
        </w:rPr>
      </w:pPr>
      <w:r>
        <w:rPr>
          <w:w w:val="95"/>
          <w:sz w:val="29"/>
        </w:rPr>
        <w:t>практическая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значимость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актуальность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темы.</w:t>
      </w:r>
    </w:p>
    <w:p w:rsidR="00AB4E06" w:rsidRDefault="00AB4E06" w:rsidP="00AB4E06">
      <w:pPr>
        <w:pStyle w:val="a3"/>
        <w:rPr>
          <w:sz w:val="20"/>
        </w:rPr>
      </w:pPr>
    </w:p>
    <w:p w:rsidR="00AB4E06" w:rsidRDefault="00AB4E06" w:rsidP="00AB4E06">
      <w:pPr>
        <w:pStyle w:val="a3"/>
        <w:rPr>
          <w:sz w:val="20"/>
        </w:rPr>
      </w:pPr>
    </w:p>
    <w:p w:rsidR="00AB4E06" w:rsidRDefault="00AB4E06" w:rsidP="00AB4E06">
      <w:pPr>
        <w:pStyle w:val="a3"/>
        <w:spacing w:before="3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C86014F" wp14:editId="0BECF20B">
            <wp:simplePos x="0" y="0"/>
            <wp:positionH relativeFrom="page">
              <wp:posOffset>6885431</wp:posOffset>
            </wp:positionH>
            <wp:positionV relativeFrom="paragraph">
              <wp:posOffset>180009</wp:posOffset>
            </wp:positionV>
            <wp:extent cx="51816" cy="94487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4E06" w:rsidRDefault="00AB4E06" w:rsidP="00AB4E06">
      <w:pPr>
        <w:rPr>
          <w:sz w:val="21"/>
        </w:rPr>
        <w:sectPr w:rsidR="00AB4E06">
          <w:pgSz w:w="11900" w:h="16820"/>
          <w:pgMar w:top="880" w:right="840" w:bottom="280" w:left="540" w:header="720" w:footer="720" w:gutter="0"/>
          <w:cols w:space="720"/>
        </w:sectPr>
      </w:pPr>
    </w:p>
    <w:p w:rsidR="00AB4E06" w:rsidRDefault="00AB4E06" w:rsidP="00AB4E06">
      <w:pPr>
        <w:pStyle w:val="a5"/>
        <w:numPr>
          <w:ilvl w:val="1"/>
          <w:numId w:val="3"/>
        </w:numPr>
        <w:tabs>
          <w:tab w:val="left" w:pos="665"/>
        </w:tabs>
        <w:spacing w:before="77"/>
        <w:ind w:left="664" w:hanging="274"/>
        <w:rPr>
          <w:sz w:val="28"/>
        </w:rPr>
      </w:pPr>
      <w:r>
        <w:rPr>
          <w:w w:val="105"/>
          <w:sz w:val="28"/>
        </w:rPr>
        <w:lastRenderedPageBreak/>
        <w:t>Награждение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победителей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конкурса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876"/>
        </w:tabs>
        <w:spacing w:before="268"/>
        <w:rPr>
          <w:sz w:val="28"/>
        </w:rPr>
      </w:pPr>
      <w:r>
        <w:rPr>
          <w:spacing w:val="-1"/>
          <w:sz w:val="28"/>
        </w:rPr>
        <w:t>Победители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конкурса</w:t>
      </w:r>
      <w:r>
        <w:rPr>
          <w:spacing w:val="-12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грамотами.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1078"/>
        </w:tabs>
        <w:spacing w:before="259" w:line="276" w:lineRule="auto"/>
        <w:ind w:left="404" w:right="246" w:hanging="4"/>
        <w:jc w:val="both"/>
        <w:rPr>
          <w:sz w:val="29"/>
        </w:rPr>
      </w:pP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случае</w:t>
      </w:r>
      <w:r>
        <w:rPr>
          <w:spacing w:val="1"/>
          <w:sz w:val="29"/>
        </w:rPr>
        <w:t xml:space="preserve"> </w:t>
      </w:r>
      <w:r>
        <w:rPr>
          <w:sz w:val="29"/>
        </w:rPr>
        <w:t>награждения</w:t>
      </w:r>
      <w:r>
        <w:rPr>
          <w:spacing w:val="1"/>
          <w:sz w:val="29"/>
        </w:rPr>
        <w:t xml:space="preserve"> </w:t>
      </w:r>
      <w:r>
        <w:rPr>
          <w:sz w:val="29"/>
        </w:rPr>
        <w:t>авторского</w:t>
      </w:r>
      <w:r>
        <w:rPr>
          <w:spacing w:val="1"/>
          <w:sz w:val="29"/>
        </w:rPr>
        <w:t xml:space="preserve"> </w:t>
      </w:r>
      <w:r>
        <w:rPr>
          <w:sz w:val="29"/>
        </w:rPr>
        <w:t>коллектива,</w:t>
      </w:r>
      <w:r>
        <w:rPr>
          <w:spacing w:val="1"/>
          <w:sz w:val="29"/>
        </w:rPr>
        <w:t xml:space="preserve"> </w:t>
      </w:r>
      <w:r>
        <w:rPr>
          <w:sz w:val="29"/>
        </w:rPr>
        <w:t>грамотами</w:t>
      </w:r>
      <w:r>
        <w:rPr>
          <w:spacing w:val="1"/>
          <w:sz w:val="29"/>
        </w:rPr>
        <w:t xml:space="preserve"> </w:t>
      </w:r>
      <w:r>
        <w:rPr>
          <w:sz w:val="29"/>
        </w:rPr>
        <w:t>конкурса</w:t>
      </w:r>
      <w:r>
        <w:rPr>
          <w:spacing w:val="1"/>
          <w:sz w:val="29"/>
        </w:rPr>
        <w:t xml:space="preserve"> </w:t>
      </w:r>
      <w:r>
        <w:rPr>
          <w:sz w:val="29"/>
        </w:rPr>
        <w:t>награждается</w:t>
      </w:r>
      <w:r>
        <w:rPr>
          <w:spacing w:val="24"/>
          <w:sz w:val="29"/>
        </w:rPr>
        <w:t xml:space="preserve"> </w:t>
      </w:r>
      <w:r>
        <w:rPr>
          <w:sz w:val="29"/>
        </w:rPr>
        <w:t>каждый</w:t>
      </w:r>
      <w:r>
        <w:rPr>
          <w:spacing w:val="10"/>
          <w:sz w:val="29"/>
        </w:rPr>
        <w:t xml:space="preserve"> </w:t>
      </w:r>
      <w:r>
        <w:rPr>
          <w:sz w:val="29"/>
        </w:rPr>
        <w:t>член</w:t>
      </w:r>
      <w:r>
        <w:rPr>
          <w:spacing w:val="8"/>
          <w:sz w:val="29"/>
        </w:rPr>
        <w:t xml:space="preserve"> </w:t>
      </w:r>
      <w:r>
        <w:rPr>
          <w:sz w:val="29"/>
        </w:rPr>
        <w:t>авторского</w:t>
      </w:r>
      <w:r>
        <w:rPr>
          <w:spacing w:val="17"/>
          <w:sz w:val="29"/>
        </w:rPr>
        <w:t xml:space="preserve"> </w:t>
      </w:r>
      <w:r>
        <w:rPr>
          <w:sz w:val="29"/>
        </w:rPr>
        <w:t>коллектива.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913"/>
        </w:tabs>
        <w:spacing w:before="184" w:line="268" w:lineRule="auto"/>
        <w:ind w:left="408" w:right="235" w:firstLine="1"/>
        <w:jc w:val="both"/>
        <w:rPr>
          <w:sz w:val="29"/>
        </w:rPr>
      </w:pPr>
      <w:r>
        <w:rPr>
          <w:w w:val="95"/>
          <w:sz w:val="29"/>
        </w:rPr>
        <w:t>Лучшие конкурсные работы по представлению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конкурсной</w:t>
      </w:r>
      <w:r>
        <w:rPr>
          <w:spacing w:val="65"/>
          <w:sz w:val="29"/>
        </w:rPr>
        <w:t xml:space="preserve"> </w:t>
      </w:r>
      <w:r>
        <w:rPr>
          <w:w w:val="95"/>
          <w:sz w:val="29"/>
        </w:rPr>
        <w:t>комиссии (жюри)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решению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выпускающей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кафедры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могут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быть</w:t>
      </w:r>
      <w:r>
        <w:rPr>
          <w:spacing w:val="7"/>
          <w:w w:val="95"/>
          <w:sz w:val="29"/>
        </w:rPr>
        <w:t xml:space="preserve"> </w:t>
      </w:r>
      <w:r>
        <w:rPr>
          <w:w w:val="95"/>
          <w:sz w:val="29"/>
        </w:rPr>
        <w:t>зачтены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как</w:t>
      </w:r>
      <w:r>
        <w:rPr>
          <w:spacing w:val="3"/>
          <w:w w:val="95"/>
          <w:sz w:val="29"/>
        </w:rPr>
        <w:t xml:space="preserve"> </w:t>
      </w:r>
      <w:r>
        <w:rPr>
          <w:w w:val="95"/>
          <w:sz w:val="29"/>
        </w:rPr>
        <w:t>курсовые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работы.</w:t>
      </w:r>
    </w:p>
    <w:p w:rsidR="00AB4E06" w:rsidRDefault="00AB4E06" w:rsidP="00AB4E06">
      <w:pPr>
        <w:pStyle w:val="a5"/>
        <w:numPr>
          <w:ilvl w:val="2"/>
          <w:numId w:val="3"/>
        </w:numPr>
        <w:tabs>
          <w:tab w:val="left" w:pos="958"/>
        </w:tabs>
        <w:spacing w:before="212" w:line="278" w:lineRule="auto"/>
        <w:ind w:left="415" w:right="217" w:firstLine="0"/>
        <w:jc w:val="both"/>
        <w:rPr>
          <w:sz w:val="28"/>
        </w:rPr>
      </w:pPr>
      <w:r>
        <w:rPr>
          <w:sz w:val="28"/>
        </w:rPr>
        <w:t>Представленные на конкурс киноведческие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и сценарии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рекомендованы конкурсной комиссией (жюри) к публикации в журнале «Вестник</w:t>
      </w:r>
      <w:r>
        <w:rPr>
          <w:spacing w:val="-67"/>
          <w:sz w:val="28"/>
        </w:rPr>
        <w:t xml:space="preserve"> </w:t>
      </w:r>
      <w:r>
        <w:rPr>
          <w:sz w:val="28"/>
        </w:rPr>
        <w:t>ВГИК».</w:t>
      </w: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rPr>
          <w:sz w:val="30"/>
        </w:rPr>
      </w:pPr>
    </w:p>
    <w:p w:rsidR="00AB4E06" w:rsidRDefault="00AB4E06" w:rsidP="00AB4E06">
      <w:pPr>
        <w:pStyle w:val="a3"/>
        <w:spacing w:before="9"/>
        <w:rPr>
          <w:sz w:val="29"/>
        </w:rPr>
      </w:pPr>
    </w:p>
    <w:p w:rsidR="00AB4E06" w:rsidRDefault="00AB4E06" w:rsidP="00AB4E06">
      <w:pPr>
        <w:ind w:right="132"/>
        <w:jc w:val="right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1C0E4845" wp14:editId="6AF7425A">
            <wp:simplePos x="0" y="0"/>
            <wp:positionH relativeFrom="page">
              <wp:posOffset>600455</wp:posOffset>
            </wp:positionH>
            <wp:positionV relativeFrom="paragraph">
              <wp:posOffset>-311704</wp:posOffset>
            </wp:positionV>
            <wp:extent cx="676656" cy="697991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56" cy="697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6"/>
          <w:sz w:val="23"/>
        </w:rPr>
        <w:t>4</w:t>
      </w:r>
    </w:p>
    <w:p w:rsidR="00462412" w:rsidRDefault="00462412"/>
    <w:sectPr w:rsidR="00462412">
      <w:pgSz w:w="11900" w:h="16820"/>
      <w:pgMar w:top="920" w:right="84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07C8"/>
    <w:multiLevelType w:val="hybridMultilevel"/>
    <w:tmpl w:val="524C8B74"/>
    <w:lvl w:ilvl="0" w:tplc="47D4ECFC">
      <w:numFmt w:val="bullet"/>
      <w:lvlText w:val="-"/>
      <w:lvlJc w:val="left"/>
      <w:pPr>
        <w:ind w:left="648" w:hanging="164"/>
      </w:pPr>
      <w:rPr>
        <w:rFonts w:hint="default"/>
        <w:w w:val="96"/>
        <w:lang w:val="ru-RU" w:eastAsia="en-US" w:bidi="ar-SA"/>
      </w:rPr>
    </w:lvl>
    <w:lvl w:ilvl="1" w:tplc="042C86B8">
      <w:numFmt w:val="bullet"/>
      <w:lvlText w:val="•"/>
      <w:lvlJc w:val="left"/>
      <w:pPr>
        <w:ind w:left="1628" w:hanging="164"/>
      </w:pPr>
      <w:rPr>
        <w:rFonts w:hint="default"/>
        <w:lang w:val="ru-RU" w:eastAsia="en-US" w:bidi="ar-SA"/>
      </w:rPr>
    </w:lvl>
    <w:lvl w:ilvl="2" w:tplc="CA942E66">
      <w:numFmt w:val="bullet"/>
      <w:lvlText w:val="•"/>
      <w:lvlJc w:val="left"/>
      <w:pPr>
        <w:ind w:left="2616" w:hanging="164"/>
      </w:pPr>
      <w:rPr>
        <w:rFonts w:hint="default"/>
        <w:lang w:val="ru-RU" w:eastAsia="en-US" w:bidi="ar-SA"/>
      </w:rPr>
    </w:lvl>
    <w:lvl w:ilvl="3" w:tplc="6A9409D4">
      <w:numFmt w:val="bullet"/>
      <w:lvlText w:val="•"/>
      <w:lvlJc w:val="left"/>
      <w:pPr>
        <w:ind w:left="3604" w:hanging="164"/>
      </w:pPr>
      <w:rPr>
        <w:rFonts w:hint="default"/>
        <w:lang w:val="ru-RU" w:eastAsia="en-US" w:bidi="ar-SA"/>
      </w:rPr>
    </w:lvl>
    <w:lvl w:ilvl="4" w:tplc="627A4EC4">
      <w:numFmt w:val="bullet"/>
      <w:lvlText w:val="•"/>
      <w:lvlJc w:val="left"/>
      <w:pPr>
        <w:ind w:left="4592" w:hanging="164"/>
      </w:pPr>
      <w:rPr>
        <w:rFonts w:hint="default"/>
        <w:lang w:val="ru-RU" w:eastAsia="en-US" w:bidi="ar-SA"/>
      </w:rPr>
    </w:lvl>
    <w:lvl w:ilvl="5" w:tplc="485A1DA2">
      <w:numFmt w:val="bullet"/>
      <w:lvlText w:val="•"/>
      <w:lvlJc w:val="left"/>
      <w:pPr>
        <w:ind w:left="5580" w:hanging="164"/>
      </w:pPr>
      <w:rPr>
        <w:rFonts w:hint="default"/>
        <w:lang w:val="ru-RU" w:eastAsia="en-US" w:bidi="ar-SA"/>
      </w:rPr>
    </w:lvl>
    <w:lvl w:ilvl="6" w:tplc="530ECB9A">
      <w:numFmt w:val="bullet"/>
      <w:lvlText w:val="•"/>
      <w:lvlJc w:val="left"/>
      <w:pPr>
        <w:ind w:left="6568" w:hanging="164"/>
      </w:pPr>
      <w:rPr>
        <w:rFonts w:hint="default"/>
        <w:lang w:val="ru-RU" w:eastAsia="en-US" w:bidi="ar-SA"/>
      </w:rPr>
    </w:lvl>
    <w:lvl w:ilvl="7" w:tplc="5CF0FC8A">
      <w:numFmt w:val="bullet"/>
      <w:lvlText w:val="•"/>
      <w:lvlJc w:val="left"/>
      <w:pPr>
        <w:ind w:left="7556" w:hanging="164"/>
      </w:pPr>
      <w:rPr>
        <w:rFonts w:hint="default"/>
        <w:lang w:val="ru-RU" w:eastAsia="en-US" w:bidi="ar-SA"/>
      </w:rPr>
    </w:lvl>
    <w:lvl w:ilvl="8" w:tplc="EE3AC56E">
      <w:numFmt w:val="bullet"/>
      <w:lvlText w:val="•"/>
      <w:lvlJc w:val="left"/>
      <w:pPr>
        <w:ind w:left="8544" w:hanging="164"/>
      </w:pPr>
      <w:rPr>
        <w:rFonts w:hint="default"/>
        <w:lang w:val="ru-RU" w:eastAsia="en-US" w:bidi="ar-SA"/>
      </w:rPr>
    </w:lvl>
  </w:abstractNum>
  <w:abstractNum w:abstractNumId="1">
    <w:nsid w:val="3EA63813"/>
    <w:multiLevelType w:val="multilevel"/>
    <w:tmpl w:val="5B08CC3E"/>
    <w:lvl w:ilvl="0">
      <w:start w:val="1"/>
      <w:numFmt w:val="decimal"/>
      <w:lvlText w:val="%1."/>
      <w:lvlJc w:val="left"/>
      <w:pPr>
        <w:ind w:left="678" w:hanging="546"/>
        <w:jc w:val="left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58" w:hanging="282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75" w:hanging="480"/>
        <w:jc w:val="left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68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8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0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24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4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72" w:hanging="480"/>
      </w:pPr>
      <w:rPr>
        <w:rFonts w:hint="default"/>
        <w:lang w:val="ru-RU" w:eastAsia="en-US" w:bidi="ar-SA"/>
      </w:rPr>
    </w:lvl>
  </w:abstractNum>
  <w:abstractNum w:abstractNumId="2">
    <w:nsid w:val="43B82816"/>
    <w:multiLevelType w:val="hybridMultilevel"/>
    <w:tmpl w:val="20B668B8"/>
    <w:lvl w:ilvl="0" w:tplc="E59EA540">
      <w:numFmt w:val="bullet"/>
      <w:lvlText w:val="-"/>
      <w:lvlJc w:val="left"/>
      <w:pPr>
        <w:ind w:left="463" w:hanging="162"/>
      </w:pPr>
      <w:rPr>
        <w:rFonts w:hint="default"/>
        <w:w w:val="100"/>
        <w:lang w:val="ru-RU" w:eastAsia="en-US" w:bidi="ar-SA"/>
      </w:rPr>
    </w:lvl>
    <w:lvl w:ilvl="1" w:tplc="1FBAA9B0">
      <w:numFmt w:val="bullet"/>
      <w:lvlText w:val="•"/>
      <w:lvlJc w:val="left"/>
      <w:pPr>
        <w:ind w:left="1466" w:hanging="162"/>
      </w:pPr>
      <w:rPr>
        <w:rFonts w:hint="default"/>
        <w:lang w:val="ru-RU" w:eastAsia="en-US" w:bidi="ar-SA"/>
      </w:rPr>
    </w:lvl>
    <w:lvl w:ilvl="2" w:tplc="46941C0E">
      <w:numFmt w:val="bullet"/>
      <w:lvlText w:val="•"/>
      <w:lvlJc w:val="left"/>
      <w:pPr>
        <w:ind w:left="2472" w:hanging="162"/>
      </w:pPr>
      <w:rPr>
        <w:rFonts w:hint="default"/>
        <w:lang w:val="ru-RU" w:eastAsia="en-US" w:bidi="ar-SA"/>
      </w:rPr>
    </w:lvl>
    <w:lvl w:ilvl="3" w:tplc="CB5E6222">
      <w:numFmt w:val="bullet"/>
      <w:lvlText w:val="•"/>
      <w:lvlJc w:val="left"/>
      <w:pPr>
        <w:ind w:left="3478" w:hanging="162"/>
      </w:pPr>
      <w:rPr>
        <w:rFonts w:hint="default"/>
        <w:lang w:val="ru-RU" w:eastAsia="en-US" w:bidi="ar-SA"/>
      </w:rPr>
    </w:lvl>
    <w:lvl w:ilvl="4" w:tplc="49C20780">
      <w:numFmt w:val="bullet"/>
      <w:lvlText w:val="•"/>
      <w:lvlJc w:val="left"/>
      <w:pPr>
        <w:ind w:left="4484" w:hanging="162"/>
      </w:pPr>
      <w:rPr>
        <w:rFonts w:hint="default"/>
        <w:lang w:val="ru-RU" w:eastAsia="en-US" w:bidi="ar-SA"/>
      </w:rPr>
    </w:lvl>
    <w:lvl w:ilvl="5" w:tplc="05B67098">
      <w:numFmt w:val="bullet"/>
      <w:lvlText w:val="•"/>
      <w:lvlJc w:val="left"/>
      <w:pPr>
        <w:ind w:left="5490" w:hanging="162"/>
      </w:pPr>
      <w:rPr>
        <w:rFonts w:hint="default"/>
        <w:lang w:val="ru-RU" w:eastAsia="en-US" w:bidi="ar-SA"/>
      </w:rPr>
    </w:lvl>
    <w:lvl w:ilvl="6" w:tplc="0D3C283A">
      <w:numFmt w:val="bullet"/>
      <w:lvlText w:val="•"/>
      <w:lvlJc w:val="left"/>
      <w:pPr>
        <w:ind w:left="6496" w:hanging="162"/>
      </w:pPr>
      <w:rPr>
        <w:rFonts w:hint="default"/>
        <w:lang w:val="ru-RU" w:eastAsia="en-US" w:bidi="ar-SA"/>
      </w:rPr>
    </w:lvl>
    <w:lvl w:ilvl="7" w:tplc="C186DED2">
      <w:numFmt w:val="bullet"/>
      <w:lvlText w:val="•"/>
      <w:lvlJc w:val="left"/>
      <w:pPr>
        <w:ind w:left="7502" w:hanging="162"/>
      </w:pPr>
      <w:rPr>
        <w:rFonts w:hint="default"/>
        <w:lang w:val="ru-RU" w:eastAsia="en-US" w:bidi="ar-SA"/>
      </w:rPr>
    </w:lvl>
    <w:lvl w:ilvl="8" w:tplc="E1CCE096">
      <w:numFmt w:val="bullet"/>
      <w:lvlText w:val="•"/>
      <w:lvlJc w:val="left"/>
      <w:pPr>
        <w:ind w:left="8508" w:hanging="1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06"/>
    <w:rsid w:val="00462412"/>
    <w:rsid w:val="00AB4E06"/>
    <w:rsid w:val="00B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F469B-8E38-4597-9140-7122DF1E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4E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B4E06"/>
    <w:pPr>
      <w:ind w:left="9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B4E0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B4E0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B4E0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B4E06"/>
    <w:pPr>
      <w:ind w:left="14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2023-03-04T17:04:00Z</dcterms:created>
  <dcterms:modified xsi:type="dcterms:W3CDTF">2023-03-04T17:07:00Z</dcterms:modified>
</cp:coreProperties>
</file>