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AA" w:rsidRDefault="008942AA" w:rsidP="008942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70A">
        <w:rPr>
          <w:rFonts w:ascii="Times New Roman" w:hAnsi="Times New Roman" w:cs="Times New Roman"/>
          <w:b/>
          <w:sz w:val="32"/>
          <w:szCs w:val="32"/>
        </w:rPr>
        <w:t>ОТЗЫВЫ</w:t>
      </w:r>
    </w:p>
    <w:p w:rsidR="008942AA" w:rsidRPr="003F75CD" w:rsidRDefault="008942AA" w:rsidP="00894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CD">
        <w:rPr>
          <w:rFonts w:ascii="Times New Roman" w:hAnsi="Times New Roman" w:cs="Times New Roman"/>
          <w:b/>
          <w:sz w:val="28"/>
          <w:szCs w:val="28"/>
        </w:rPr>
        <w:t>слушателей на программы повышения квалификации, реализованные Центром непрерывного образования и повышения квалификации</w:t>
      </w:r>
    </w:p>
    <w:p w:rsidR="008942AA" w:rsidRPr="003F75CD" w:rsidRDefault="008942AA" w:rsidP="00894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CD">
        <w:rPr>
          <w:rFonts w:ascii="Times New Roman" w:hAnsi="Times New Roman" w:cs="Times New Roman"/>
          <w:b/>
          <w:sz w:val="28"/>
          <w:szCs w:val="28"/>
        </w:rPr>
        <w:t>творческих и управленческих кадров в сфере культуры</w:t>
      </w:r>
    </w:p>
    <w:p w:rsidR="008942AA" w:rsidRPr="003F75CD" w:rsidRDefault="008942AA" w:rsidP="00894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CD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F75C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942AA" w:rsidRDefault="008942AA" w:rsidP="0089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2AA" w:rsidRPr="00E2215E" w:rsidRDefault="008942AA" w:rsidP="00936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57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Речь: культура и техника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Навыки публичного выступления</w:t>
      </w: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942AA" w:rsidRDefault="008942AA" w:rsidP="00936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E2215E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8942AA" w:rsidRDefault="008942AA" w:rsidP="00936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2AA" w:rsidRPr="00936E53" w:rsidRDefault="008942AA" w:rsidP="0093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E53">
        <w:rPr>
          <w:rFonts w:ascii="Times New Roman" w:hAnsi="Times New Roman" w:cs="Times New Roman"/>
          <w:sz w:val="28"/>
          <w:szCs w:val="28"/>
          <w:u w:val="single"/>
        </w:rPr>
        <w:t>Автор программы:</w:t>
      </w:r>
    </w:p>
    <w:p w:rsidR="008942AA" w:rsidRPr="00936E53" w:rsidRDefault="008942AA" w:rsidP="0093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3">
        <w:rPr>
          <w:rFonts w:ascii="Times New Roman" w:hAnsi="Times New Roman" w:cs="Times New Roman"/>
          <w:sz w:val="28"/>
          <w:szCs w:val="28"/>
        </w:rPr>
        <w:t xml:space="preserve">- Автушенко И.А., </w:t>
      </w:r>
      <w:r w:rsidR="002C7B20" w:rsidRPr="00914D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кандидат искусствоведения</w:t>
      </w:r>
      <w:r w:rsidR="002C7B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2C7B20" w:rsidRPr="00936E53">
        <w:rPr>
          <w:rFonts w:ascii="Times New Roman" w:hAnsi="Times New Roman" w:cs="Times New Roman"/>
          <w:sz w:val="28"/>
          <w:szCs w:val="28"/>
        </w:rPr>
        <w:t xml:space="preserve"> </w:t>
      </w:r>
      <w:r w:rsidRPr="00936E53">
        <w:rPr>
          <w:rFonts w:ascii="Times New Roman" w:hAnsi="Times New Roman" w:cs="Times New Roman"/>
          <w:sz w:val="28"/>
          <w:szCs w:val="28"/>
        </w:rPr>
        <w:t>доцент кафедры актёрского мастерства ВГИК.</w:t>
      </w:r>
    </w:p>
    <w:p w:rsidR="008942AA" w:rsidRPr="00936E53" w:rsidRDefault="008942AA" w:rsidP="0093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E53">
        <w:rPr>
          <w:rFonts w:ascii="Times New Roman" w:hAnsi="Times New Roman" w:cs="Times New Roman"/>
          <w:sz w:val="28"/>
          <w:szCs w:val="28"/>
          <w:u w:val="single"/>
        </w:rPr>
        <w:t>Преподаватели, ведущие занятия:</w:t>
      </w:r>
    </w:p>
    <w:p w:rsidR="008D7B01" w:rsidRPr="008D7B01" w:rsidRDefault="008D7B01" w:rsidP="008D7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01">
        <w:rPr>
          <w:rFonts w:ascii="Times New Roman" w:hAnsi="Times New Roman" w:cs="Times New Roman"/>
          <w:sz w:val="28"/>
          <w:szCs w:val="28"/>
        </w:rPr>
        <w:t xml:space="preserve">- Ясулович И.Н., </w:t>
      </w:r>
      <w:bookmarkStart w:id="0" w:name="_GoBack"/>
      <w:bookmarkEnd w:id="0"/>
      <w:r w:rsidRPr="008D7B01">
        <w:rPr>
          <w:rFonts w:ascii="Times New Roman" w:eastAsia="Times New Roman" w:hAnsi="Times New Roman" w:cs="Times New Roman"/>
          <w:sz w:val="28"/>
          <w:szCs w:val="28"/>
        </w:rPr>
        <w:t>народный артист</w:t>
      </w:r>
      <w:r w:rsidRPr="008D7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Pr="008D7B01">
        <w:rPr>
          <w:rFonts w:ascii="Times New Roman" w:eastAsia="Times New Roman" w:hAnsi="Times New Roman" w:cs="Times New Roman"/>
          <w:sz w:val="28"/>
          <w:szCs w:val="28"/>
        </w:rPr>
        <w:t xml:space="preserve">, член Союза театральных деятелей </w:t>
      </w:r>
      <w:r w:rsidRPr="008D7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8D7B01">
        <w:rPr>
          <w:rFonts w:ascii="Times New Roman" w:eastAsia="Times New Roman" w:hAnsi="Times New Roman" w:cs="Times New Roman"/>
          <w:sz w:val="28"/>
          <w:szCs w:val="28"/>
        </w:rPr>
        <w:t xml:space="preserve">, член Союза кинематографистов </w:t>
      </w:r>
      <w:r w:rsidRPr="008D7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8D7B01">
        <w:rPr>
          <w:rFonts w:ascii="Times New Roman" w:eastAsia="Times New Roman" w:hAnsi="Times New Roman" w:cs="Times New Roman"/>
          <w:sz w:val="28"/>
          <w:szCs w:val="28"/>
        </w:rPr>
        <w:t>, профессор, заведующий кафедрой актерского мастерства ВГИК;</w:t>
      </w:r>
    </w:p>
    <w:p w:rsidR="00503073" w:rsidRDefault="00936E53" w:rsidP="0093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Михайлов А.Я., народный артист Российской Федерации, руководитель актерской мастерской ВГИК, профессор;</w:t>
      </w:r>
    </w:p>
    <w:p w:rsidR="00936E53" w:rsidRDefault="002C7B20" w:rsidP="0093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E53">
        <w:rPr>
          <w:rFonts w:ascii="Times New Roman" w:hAnsi="Times New Roman" w:cs="Times New Roman"/>
          <w:sz w:val="28"/>
          <w:szCs w:val="28"/>
        </w:rPr>
        <w:t xml:space="preserve">- Автушенко И.А., </w:t>
      </w:r>
      <w:r w:rsidRPr="00914D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кандидат искусствоведения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936E53">
        <w:rPr>
          <w:rFonts w:ascii="Times New Roman" w:hAnsi="Times New Roman" w:cs="Times New Roman"/>
          <w:sz w:val="28"/>
          <w:szCs w:val="28"/>
        </w:rPr>
        <w:t xml:space="preserve"> доцент кафедры актёрского мастерства ВГИК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E53" w:rsidRPr="00936E53" w:rsidRDefault="00936E53" w:rsidP="0093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3">
        <w:rPr>
          <w:rFonts w:ascii="Times New Roman" w:hAnsi="Times New Roman" w:cs="Times New Roman"/>
          <w:sz w:val="28"/>
          <w:szCs w:val="28"/>
        </w:rPr>
        <w:t>- Котова А.С., старший преподаватель кафедры сценической речи ВГИК.</w:t>
      </w:r>
    </w:p>
    <w:p w:rsidR="00954E72" w:rsidRDefault="00954E72" w:rsidP="00936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4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33"/>
        <w:gridCol w:w="8771"/>
      </w:tblGrid>
      <w:tr w:rsidR="00D475A6" w:rsidRPr="00D475A6" w:rsidTr="00D475A6">
        <w:trPr>
          <w:tblCellSpacing w:w="0" w:type="dxa"/>
        </w:trPr>
        <w:tc>
          <w:tcPr>
            <w:tcW w:w="103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D475A6" w:rsidRPr="00D475A6" w:rsidRDefault="00D475A6" w:rsidP="00D475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D475A6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87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D475A6" w:rsidRPr="00D475A6" w:rsidRDefault="006F662E" w:rsidP="00D47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" w:history="1">
              <w:r w:rsidR="00D475A6" w:rsidRPr="007528FA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&lt;ira.lapteva.98@bk.ru&gt;</w:t>
              </w:r>
            </w:hyperlink>
            <w:r w:rsidR="00D475A6" w:rsidRPr="00D475A6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7160" cy="106680"/>
                  <wp:effectExtent l="0" t="0" r="0" b="7620"/>
                  <wp:docPr id="3" name="Рисунок 3" descr="Add contact">
                    <a:hlinkClick xmlns:a="http://schemas.openxmlformats.org/drawingml/2006/main" r:id="rId5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5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A6" w:rsidRPr="00D475A6" w:rsidTr="00D475A6">
        <w:trPr>
          <w:tblCellSpacing w:w="0" w:type="dxa"/>
        </w:trPr>
        <w:tc>
          <w:tcPr>
            <w:tcW w:w="103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D475A6" w:rsidRPr="00D475A6" w:rsidRDefault="00D475A6" w:rsidP="00D475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D475A6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877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D475A6" w:rsidRPr="00D475A6" w:rsidRDefault="00D475A6" w:rsidP="00D47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5A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12.03.2020 21:37</w:t>
            </w:r>
          </w:p>
        </w:tc>
      </w:tr>
    </w:tbl>
    <w:p w:rsidR="002B16DC" w:rsidRPr="00D475A6" w:rsidRDefault="00D475A6" w:rsidP="00936E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«…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Курс "Речь: к</w:t>
      </w:r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ультура и техника. Навыки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публичного выступления</w:t>
      </w:r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" принес большое количество полезной информации. Действительно является эффективным, так как за 6 уроков, </w:t>
      </w:r>
      <w:proofErr w:type="gramStart"/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значительно улучшить свою речь, преодолеть страхи. Преподава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</w:t>
      </w:r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данного курса Анна Сергее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вна</w:t>
      </w:r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человек с потрясающей энергетикой и профессионал своего дела. </w:t>
      </w:r>
      <w:proofErr w:type="gramStart"/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Единственное</w:t>
      </w:r>
      <w:proofErr w:type="gramEnd"/>
      <w:r w:rsidRPr="00D475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хотелось бы продлить курс, так как очень интересно и продуктивно работать с данным преподавателем.»</w:t>
      </w:r>
    </w:p>
    <w:p w:rsidR="00936E53" w:rsidRDefault="00936E53" w:rsidP="00936E53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475A6" w:rsidRPr="00D475A6" w:rsidRDefault="00D475A6" w:rsidP="00936E53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47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Лаптева Ирина Юрьевна,</w:t>
      </w:r>
    </w:p>
    <w:p w:rsidR="00D475A6" w:rsidRPr="00D475A6" w:rsidRDefault="00D475A6" w:rsidP="00936E53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47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методист </w:t>
      </w:r>
      <w:r w:rsidR="00936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 w:rsidRPr="00D47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Городском парке культуры и отдыха</w:t>
      </w:r>
      <w:r w:rsidR="00936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МКУ «</w:t>
      </w:r>
      <w:proofErr w:type="spellStart"/>
      <w:r w:rsidR="00936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Бутурлиновский</w:t>
      </w:r>
      <w:proofErr w:type="spellEnd"/>
      <w:r w:rsidR="00936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культурный центр,</w:t>
      </w:r>
    </w:p>
    <w:p w:rsidR="002B16DC" w:rsidRPr="00D475A6" w:rsidRDefault="00D475A6" w:rsidP="00936E53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47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 Бутурлиновка​ Воронежской области</w:t>
      </w:r>
    </w:p>
    <w:p w:rsidR="00D475A6" w:rsidRPr="00936E53" w:rsidRDefault="00D475A6" w:rsidP="00936E53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33"/>
        <w:gridCol w:w="9011"/>
      </w:tblGrid>
      <w:tr w:rsidR="00954E72" w:rsidRPr="00954E72" w:rsidTr="00954E72">
        <w:trPr>
          <w:tblCellSpacing w:w="0" w:type="dxa"/>
        </w:trPr>
        <w:tc>
          <w:tcPr>
            <w:tcW w:w="103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54E72" w:rsidRPr="00954E72" w:rsidRDefault="00954E72" w:rsidP="002B16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954E72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901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54E72" w:rsidRPr="00954E72" w:rsidRDefault="006F662E" w:rsidP="002B16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7" w:history="1">
              <w:r w:rsidR="002B16DC" w:rsidRPr="007528FA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&lt;ms.pidgaki@gmail.com&gt;</w:t>
              </w:r>
            </w:hyperlink>
            <w:r w:rsidR="00954E72" w:rsidRPr="00954E72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7160" cy="106680"/>
                  <wp:effectExtent l="0" t="0" r="0" b="7620"/>
                  <wp:docPr id="1" name="Рисунок 1" descr="Add contact">
                    <a:hlinkClick xmlns:a="http://schemas.openxmlformats.org/drawingml/2006/main" r:id="rId8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dd contact">
                            <a:hlinkClick r:id="rId8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E72" w:rsidRPr="00954E72" w:rsidTr="00954E72">
        <w:trPr>
          <w:tblCellSpacing w:w="0" w:type="dxa"/>
        </w:trPr>
        <w:tc>
          <w:tcPr>
            <w:tcW w:w="1033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954E72" w:rsidRPr="00954E72" w:rsidRDefault="00954E72" w:rsidP="002B16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954E72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9011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954E72" w:rsidRPr="00954E72" w:rsidRDefault="00954E72" w:rsidP="002B16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954E7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12.03.2020 23:18</w:t>
            </w:r>
          </w:p>
        </w:tc>
      </w:tr>
    </w:tbl>
    <w:p w:rsidR="00954E72" w:rsidRDefault="002B16DC" w:rsidP="002B1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954E72" w:rsidRPr="00954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Огромное спасибо за пр</w:t>
      </w:r>
      <w:r w:rsidR="00954E72" w:rsidRPr="002B16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954E72" w:rsidRPr="00954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дуктивную учёбу! Столько новой информации! Всё понятно, доступно и практические задания, что было важно для тех</w:t>
      </w:r>
      <w:r w:rsidR="00954E72" w:rsidRPr="002B16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954E72" w:rsidRPr="00954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кто обучался дистанционно! Все звуки за такое короткое время почистили с педагогом и самое невероятное, это то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954E72" w:rsidRPr="00954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что ни одного тренинга из интернета, абсолютно эксклюзивная программа! Я обучалась дистанционно, но было абсолютное </w:t>
      </w:r>
      <w:r w:rsidR="00954E72" w:rsidRPr="00954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ощущение присутствия, так отвечали на все вопросы, которые задавали в чате! Всё очень понравил</w:t>
      </w:r>
      <w:r w:rsidR="00954E72" w:rsidRPr="002B16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954E72" w:rsidRPr="00954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сь</w:t>
      </w:r>
      <w:r w:rsidR="00954E72" w:rsidRPr="002B16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954E72" w:rsidRPr="00954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сохранили все лекции в презентациях и тетрадь и списана толстенная! Высокий уровень! Даже на 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боте заметили изменения в речи!»</w:t>
      </w:r>
    </w:p>
    <w:p w:rsidR="002B16DC" w:rsidRPr="00954E72" w:rsidRDefault="002B16DC" w:rsidP="002B1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54E72" w:rsidRPr="002B16DC" w:rsidRDefault="00954E72" w:rsidP="002B16DC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B16DC">
        <w:rPr>
          <w:rFonts w:ascii="Times New Roman" w:hAnsi="Times New Roman" w:cs="Times New Roman"/>
          <w:sz w:val="20"/>
          <w:szCs w:val="20"/>
        </w:rPr>
        <w:t>Перевощикова Светлана Валерьевна</w:t>
      </w:r>
      <w:r w:rsidRPr="002B16D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954E72" w:rsidRPr="002B16DC" w:rsidRDefault="00954E72" w:rsidP="002B16DC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B16DC">
        <w:rPr>
          <w:rFonts w:ascii="Times New Roman" w:hAnsi="Times New Roman" w:cs="Times New Roman"/>
          <w:sz w:val="20"/>
          <w:szCs w:val="20"/>
        </w:rPr>
        <w:t>руководитель творческого объединения коллектива самодеятельного искусства</w:t>
      </w:r>
      <w:r w:rsidRPr="002B16D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2B16DC" w:rsidRDefault="00936E53" w:rsidP="002B16D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83DFC">
        <w:rPr>
          <w:rFonts w:ascii="Times New Roman" w:hAnsi="Times New Roman" w:cs="Times New Roman"/>
          <w:sz w:val="20"/>
          <w:szCs w:val="20"/>
        </w:rPr>
        <w:t xml:space="preserve">ультурно-досуговый центр </w:t>
      </w:r>
      <w:r w:rsidR="00954E72" w:rsidRPr="002B16DC">
        <w:rPr>
          <w:rFonts w:ascii="Times New Roman" w:hAnsi="Times New Roman" w:cs="Times New Roman"/>
          <w:sz w:val="20"/>
          <w:szCs w:val="20"/>
        </w:rPr>
        <w:t>«Нефтяник» МАУ «Культура»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2B16DC" w:rsidRDefault="002B16DC" w:rsidP="002B16DC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16D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г</w:t>
      </w:r>
      <w:r w:rsidR="00D475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D475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Урай</w:t>
      </w:r>
      <w:proofErr w:type="spellEnd"/>
      <w:r w:rsidR="00D475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2B16DC">
        <w:rPr>
          <w:rFonts w:ascii="Times New Roman" w:eastAsia="Times New Roman" w:hAnsi="Times New Roman" w:cs="Times New Roman"/>
          <w:bCs/>
          <w:sz w:val="20"/>
          <w:szCs w:val="20"/>
        </w:rPr>
        <w:t>Ханты-Мансийский автономный округ</w:t>
      </w:r>
    </w:p>
    <w:p w:rsidR="007D7035" w:rsidRPr="007D7035" w:rsidRDefault="007D7035" w:rsidP="002B16DC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05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71"/>
        <w:gridCol w:w="9334"/>
      </w:tblGrid>
      <w:tr w:rsidR="007D7035" w:rsidRPr="007D7035" w:rsidTr="00533EF0">
        <w:trPr>
          <w:tblCellSpacing w:w="0" w:type="dxa"/>
        </w:trPr>
        <w:tc>
          <w:tcPr>
            <w:tcW w:w="971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7D7035" w:rsidRPr="007D7035" w:rsidRDefault="007D7035" w:rsidP="007D70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7D7035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9334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7D7035" w:rsidRPr="007D7035" w:rsidRDefault="006F662E" w:rsidP="00533E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9" w:history="1">
              <w:r w:rsidR="001C273B" w:rsidRPr="00A8246D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&lt;lena.dis16@yandex.ru&gt;</w:t>
              </w:r>
            </w:hyperlink>
            <w:r w:rsidR="007D7035" w:rsidRPr="007D703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7160" cy="106680"/>
                  <wp:effectExtent l="0" t="0" r="0" b="7620"/>
                  <wp:docPr id="2" name="Рисунок 2" descr="Add contact">
                    <a:hlinkClick xmlns:a="http://schemas.openxmlformats.org/drawingml/2006/main" r:id="rId10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10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035" w:rsidRPr="007D7035" w:rsidTr="00533EF0">
        <w:trPr>
          <w:tblCellSpacing w:w="0" w:type="dxa"/>
        </w:trPr>
        <w:tc>
          <w:tcPr>
            <w:tcW w:w="971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7D7035" w:rsidRPr="007D7035" w:rsidRDefault="007D7035" w:rsidP="007D70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7D7035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9334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7D7035" w:rsidRPr="007D7035" w:rsidRDefault="007D7035" w:rsidP="00533E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D703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13.03.2020 16:08</w:t>
            </w:r>
          </w:p>
        </w:tc>
      </w:tr>
    </w:tbl>
    <w:p w:rsidR="007D7035" w:rsidRPr="007D7035" w:rsidRDefault="007D7035" w:rsidP="007D7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D70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«Образовательная программа «Речь: культура и техника. Навыки публичного выступления» явилась для меня значимым опытом улучшения речи и в целом прекрасной базой для дальнейшего саморазвития. Программа курса грамотно адаптирована для специалистов всей сферы культуры и полностью соответствует действительности. Ожидания от курсов – научиться красиво и правильно говорить, побороть скованность речи и с пользой применять коммуникативные умения – оправдались, </w:t>
      </w:r>
      <w:proofErr w:type="gramStart"/>
      <w:r w:rsidRPr="007D70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помимо</w:t>
      </w:r>
      <w:proofErr w:type="gramEnd"/>
      <w:r w:rsidRPr="007D70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7D70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получен</w:t>
      </w:r>
      <w:proofErr w:type="gramEnd"/>
      <w:r w:rsidRPr="007D70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объёмный багаж знаний и впечатлений, расширилась география знакомств. Занятия прошли познавательно, интересно, «живо» и эмоционально. Профессионально и доступно подавалась практическая часть.</w:t>
      </w:r>
    </w:p>
    <w:p w:rsidR="007D7035" w:rsidRPr="007D7035" w:rsidRDefault="007D7035" w:rsidP="007D7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D70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Благодаря чуткому, внимательному и отзывчивому преподавателю Анне Сергеевне Котовой, бороться с волнением стало легче, хотя во время первой части курса сложно было представиться перед слушателями. Плюсом курсов, для устранения барьера стеснения, была четко налаженная обратная связь с педагогом, а также доброжелательная и позитивная атмосфера между участниками образовательного процесса, царившая весь период обучения.</w:t>
      </w:r>
    </w:p>
    <w:p w:rsidR="007D7035" w:rsidRPr="007D7035" w:rsidRDefault="007D7035" w:rsidP="007D7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0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Хочется сказать, спасибо большое всем организаторам курса. Рекомендую!»</w:t>
      </w:r>
    </w:p>
    <w:p w:rsidR="007D7035" w:rsidRDefault="007D7035" w:rsidP="007D7035">
      <w:pPr>
        <w:spacing w:after="0" w:line="240" w:lineRule="auto"/>
        <w:ind w:left="6804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D7035" w:rsidRPr="007D7035" w:rsidRDefault="007D7035" w:rsidP="007D7035">
      <w:pPr>
        <w:spacing w:after="0" w:line="240" w:lineRule="auto"/>
        <w:ind w:left="680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7035">
        <w:rPr>
          <w:rFonts w:ascii="Times New Roman" w:eastAsia="Calibri" w:hAnsi="Times New Roman" w:cs="Times New Roman"/>
          <w:sz w:val="20"/>
          <w:szCs w:val="20"/>
          <w:lang w:eastAsia="en-US"/>
        </w:rPr>
        <w:t>Дубровина Елена Михайловна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7D7035" w:rsidRPr="007D7035" w:rsidRDefault="007D7035" w:rsidP="007D7035">
      <w:pPr>
        <w:spacing w:after="0" w:line="240" w:lineRule="auto"/>
        <w:ind w:left="680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7035">
        <w:rPr>
          <w:rFonts w:ascii="Times New Roman" w:eastAsia="Calibri" w:hAnsi="Times New Roman" w:cs="Times New Roman"/>
          <w:sz w:val="20"/>
          <w:szCs w:val="20"/>
          <w:lang w:eastAsia="en-US"/>
        </w:rPr>
        <w:t>заведующая методическим отделом</w:t>
      </w:r>
    </w:p>
    <w:p w:rsidR="007D7035" w:rsidRPr="007D7035" w:rsidRDefault="007D7035" w:rsidP="007D7035">
      <w:pPr>
        <w:spacing w:after="0" w:line="240" w:lineRule="auto"/>
        <w:ind w:left="680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7035">
        <w:rPr>
          <w:rFonts w:ascii="Times New Roman" w:eastAsia="Calibri" w:hAnsi="Times New Roman" w:cs="Times New Roman"/>
          <w:sz w:val="20"/>
          <w:szCs w:val="20"/>
          <w:lang w:eastAsia="en-US"/>
        </w:rPr>
        <w:t>МБУК «Централизо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ванная библиотечная система № 2»</w:t>
      </w:r>
      <w:r w:rsidR="00817D7C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:rsidR="007D7035" w:rsidRPr="007D7035" w:rsidRDefault="00817D7C" w:rsidP="007D7035">
      <w:pPr>
        <w:spacing w:after="0" w:line="240" w:lineRule="auto"/>
        <w:ind w:left="6804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>Губкинский</w:t>
      </w:r>
      <w:proofErr w:type="spellEnd"/>
      <w:r w:rsidR="007D7035" w:rsidRPr="007D70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й</w:t>
      </w:r>
      <w:r w:rsidR="007D7035" w:rsidRPr="007D70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округ</w:t>
      </w:r>
    </w:p>
    <w:p w:rsidR="007D7035" w:rsidRDefault="007D7035" w:rsidP="002B16DC">
      <w:pPr>
        <w:spacing w:after="0" w:line="240" w:lineRule="auto"/>
        <w:ind w:left="6804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  <w:r w:rsidRPr="007D7035">
        <w:rPr>
          <w:rFonts w:ascii="Times New Roman" w:eastAsia="Calibri" w:hAnsi="Times New Roman" w:cs="Times New Roman"/>
          <w:sz w:val="20"/>
          <w:szCs w:val="20"/>
          <w:lang w:eastAsia="en-US"/>
        </w:rPr>
        <w:t>Белгородской области</w:t>
      </w:r>
    </w:p>
    <w:p w:rsidR="001C273B" w:rsidRDefault="001C273B" w:rsidP="002B16DC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427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71"/>
        <w:gridCol w:w="9456"/>
      </w:tblGrid>
      <w:tr w:rsidR="001C273B" w:rsidRPr="001C273B" w:rsidTr="00533EF0">
        <w:trPr>
          <w:tblCellSpacing w:w="0" w:type="dxa"/>
        </w:trPr>
        <w:tc>
          <w:tcPr>
            <w:tcW w:w="971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1C273B" w:rsidRPr="001C273B" w:rsidRDefault="001C273B" w:rsidP="001C2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1C273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9456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1C273B" w:rsidRPr="001C273B" w:rsidRDefault="006F662E" w:rsidP="001C27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1" w:history="1">
              <w:r w:rsidR="00533EF0" w:rsidRPr="00A8246D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&lt;irinallajulpadi@gmail.com&gt;</w:t>
              </w:r>
            </w:hyperlink>
            <w:r w:rsidR="001C273B" w:rsidRPr="001C273B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7160" cy="106680"/>
                  <wp:effectExtent l="0" t="0" r="0" b="7620"/>
                  <wp:docPr id="6" name="Рисунок 6" descr="Add contact">
                    <a:hlinkClick xmlns:a="http://schemas.openxmlformats.org/drawingml/2006/main" r:id="rId12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d contact">
                            <a:hlinkClick r:id="rId12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73B" w:rsidRPr="001C273B" w:rsidTr="00533EF0">
        <w:trPr>
          <w:tblCellSpacing w:w="0" w:type="dxa"/>
        </w:trPr>
        <w:tc>
          <w:tcPr>
            <w:tcW w:w="971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1C273B" w:rsidRPr="001C273B" w:rsidRDefault="001C273B" w:rsidP="001C2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1C273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9456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1C273B" w:rsidRPr="001C273B" w:rsidRDefault="001C273B" w:rsidP="001C27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C273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14.03.2020 20:57</w:t>
            </w:r>
          </w:p>
        </w:tc>
      </w:tr>
    </w:tbl>
    <w:p w:rsid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Курс: </w:t>
      </w:r>
      <w:r w:rsidRPr="007D70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«Речь: культура и техника. Навыки публичного выступления»</w:t>
      </w: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Впечатления самые наилучшие!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Получила громадный багаж разносторонней информации.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Всем педагогам Спасибо!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Анне Сергеевне отдельное Огромное Спасибо!!! Чрезвычайно информативно, полезно, актуально! 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прохождения курса позитивный настрой, чувство полета и обновления.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Дан отличный вектор развития и совершенствования!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Всем спасибо, всех благ!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Очень рада, что прошла курсы повышения квалификации!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Хочется в дальнейшем продолжения!</w:t>
      </w:r>
    </w:p>
    <w:p w:rsidR="001C273B" w:rsidRPr="001C273B" w:rsidRDefault="001C273B" w:rsidP="001C273B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273B">
        <w:rPr>
          <w:rFonts w:ascii="Times New Roman" w:eastAsia="Times New Roman" w:hAnsi="Times New Roman" w:cs="Times New Roman"/>
          <w:color w:val="000000"/>
          <w:sz w:val="20"/>
          <w:szCs w:val="20"/>
        </w:rPr>
        <w:t>Воронцова Инна Николаевна</w:t>
      </w:r>
      <w:r w:rsidR="00283DF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1C273B" w:rsidRPr="001C273B" w:rsidRDefault="00283DFC" w:rsidP="001C273B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33EF0" w:rsidRPr="001C273B">
        <w:rPr>
          <w:rFonts w:ascii="Times New Roman" w:eastAsia="Times New Roman" w:hAnsi="Times New Roman" w:cs="Times New Roman"/>
          <w:color w:val="000000"/>
          <w:sz w:val="20"/>
          <w:szCs w:val="20"/>
        </w:rPr>
        <w:t>ормейстер</w:t>
      </w:r>
      <w:r w:rsidR="00533E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C273B" w:rsidRPr="001C27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МАУ ДК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1C273B" w:rsidRPr="001C273B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Энергетик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»,</w:t>
      </w:r>
    </w:p>
    <w:p w:rsidR="00533EF0" w:rsidRPr="001C273B" w:rsidRDefault="00283DFC" w:rsidP="00533EF0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</w:t>
      </w:r>
      <w:r w:rsidR="00533EF0" w:rsidRPr="001C273B">
        <w:rPr>
          <w:rFonts w:ascii="Times New Roman" w:eastAsia="Times New Roman" w:hAnsi="Times New Roman" w:cs="Times New Roman"/>
          <w:color w:val="000000"/>
          <w:sz w:val="20"/>
          <w:szCs w:val="20"/>
        </w:rPr>
        <w:t>Ярославль</w:t>
      </w:r>
    </w:p>
    <w:p w:rsidR="001C273B" w:rsidRPr="001C273B" w:rsidRDefault="001C273B" w:rsidP="002B16DC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140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32"/>
        <w:gridCol w:w="9108"/>
      </w:tblGrid>
      <w:tr w:rsidR="001C273B" w:rsidRPr="001C273B" w:rsidTr="001C273B">
        <w:trPr>
          <w:tblCellSpacing w:w="0" w:type="dxa"/>
        </w:trPr>
        <w:tc>
          <w:tcPr>
            <w:tcW w:w="1032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1C273B" w:rsidRPr="001C273B" w:rsidRDefault="001C273B" w:rsidP="001C2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1C273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9108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1C273B" w:rsidRPr="001C273B" w:rsidRDefault="006F662E" w:rsidP="001C27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13" w:history="1">
              <w:r w:rsidR="001C273B" w:rsidRPr="00A8246D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&lt;lipgala25@mail.ru&gt;</w:t>
              </w:r>
            </w:hyperlink>
            <w:r w:rsidR="001C273B" w:rsidRPr="001C273B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7160" cy="106680"/>
                  <wp:effectExtent l="0" t="0" r="0" b="7620"/>
                  <wp:docPr id="4" name="Рисунок 4" descr="Add contact">
                    <a:hlinkClick xmlns:a="http://schemas.openxmlformats.org/drawingml/2006/main" r:id="rId14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14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73B" w:rsidRPr="001C273B" w:rsidTr="001C273B">
        <w:trPr>
          <w:tblCellSpacing w:w="0" w:type="dxa"/>
        </w:trPr>
        <w:tc>
          <w:tcPr>
            <w:tcW w:w="1032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1C273B" w:rsidRPr="001C273B" w:rsidRDefault="001C273B" w:rsidP="001C2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1C273B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9108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1C273B" w:rsidRPr="001C273B" w:rsidRDefault="001C273B" w:rsidP="001C27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1C273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16.03.2020 08:16</w:t>
            </w:r>
          </w:p>
        </w:tc>
      </w:tr>
    </w:tbl>
    <w:p w:rsidR="001C273B" w:rsidRDefault="001C273B" w:rsidP="001C273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Добрый день ув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ажаемые организаторы вебинара "Р</w:t>
      </w:r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ечь: культура и техника. Навыки публичного выступления". Большое спасибо за приглашение на </w:t>
      </w:r>
      <w:proofErr w:type="gramStart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такой</w:t>
      </w:r>
      <w:proofErr w:type="gramEnd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замечательный </w:t>
      </w:r>
      <w:proofErr w:type="spellStart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Понравилось все: и встречи с народными артиста</w:t>
      </w:r>
      <w:r w:rsidR="00283D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 Михайловым Александром Яковлеви</w:t>
      </w:r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чем и </w:t>
      </w:r>
      <w:proofErr w:type="spellStart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Ясуловичем</w:t>
      </w:r>
      <w:proofErr w:type="spellEnd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Игорем Николаевичем, и замечательное занятие по орфоэпии с доцентом кафедры сценической речи</w:t>
      </w:r>
      <w:proofErr w:type="gramStart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кандидатом искусствоведения Автушенко Ириной Анатольевной. Огромную благодарность хочется выразить старшему преподавателю кафедры сценической речи ВГИК Котовой Анне Сергеевне, которая на протяжении всего обучения заряжала нас такой энергией,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таким позитивом, столько дала нам знаний, упражнений, вселила в нас </w:t>
      </w:r>
      <w:proofErr w:type="gramStart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уверенность в</w:t>
      </w:r>
      <w:proofErr w:type="gramEnd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собственные силы. Не хотелось бы останавливаться на достигнутом и такое пожелание: сделать 2-ю ступень, где было бы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больше практических занятий, (</w:t>
      </w:r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включая и актерское </w:t>
      </w:r>
      <w:proofErr w:type="gramStart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мастерство</w:t>
      </w:r>
      <w:proofErr w:type="gramEnd"/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сценическое движение), больш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тренингов, каких-либо мастер-</w:t>
      </w:r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классов. Хочется пожелать всем преподавателям, которые были с нами,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большого человеческого счастья</w:t>
      </w:r>
      <w:r w:rsidR="00283D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283D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замечательные, неповторимые,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C27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педагоги от Бога! Ещё раз ОГРОМНОЕ СПАСИБО и низкий ВАМ поклон!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1C273B" w:rsidRDefault="001C273B" w:rsidP="001C273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C273B" w:rsidRPr="00283DFC" w:rsidRDefault="001C273B" w:rsidP="00533EF0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83D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Липченко Галина</w:t>
      </w:r>
      <w:r w:rsidR="00533EF0" w:rsidRPr="00283DFC">
        <w:rPr>
          <w:rFonts w:ascii="Times New Roman" w:hAnsi="Times New Roman" w:cs="Times New Roman"/>
          <w:color w:val="000000"/>
          <w:sz w:val="20"/>
          <w:szCs w:val="20"/>
        </w:rPr>
        <w:t xml:space="preserve"> Александровна</w:t>
      </w:r>
      <w:r w:rsidRPr="00283D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283DFC" w:rsidRDefault="00533EF0" w:rsidP="00533EF0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</w:rPr>
      </w:pPr>
      <w:r w:rsidRPr="00283DFC">
        <w:rPr>
          <w:rFonts w:ascii="Times New Roman" w:hAnsi="Times New Roman" w:cs="Times New Roman"/>
          <w:color w:val="000000"/>
          <w:sz w:val="20"/>
          <w:szCs w:val="20"/>
        </w:rPr>
        <w:t xml:space="preserve">преподаватель МБУ </w:t>
      </w:r>
      <w:proofErr w:type="gramStart"/>
      <w:r w:rsidRPr="00283DFC">
        <w:rPr>
          <w:rFonts w:ascii="Times New Roman" w:hAnsi="Times New Roman" w:cs="Times New Roman"/>
          <w:color w:val="000000"/>
          <w:sz w:val="20"/>
          <w:szCs w:val="20"/>
        </w:rPr>
        <w:t>ДО</w:t>
      </w:r>
      <w:proofErr w:type="gramEnd"/>
    </w:p>
    <w:p w:rsidR="00533EF0" w:rsidRPr="00283DFC" w:rsidRDefault="00533EF0" w:rsidP="00533EF0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</w:rPr>
      </w:pPr>
      <w:r w:rsidRPr="00283DFC">
        <w:rPr>
          <w:rFonts w:ascii="Times New Roman" w:hAnsi="Times New Roman" w:cs="Times New Roman"/>
          <w:color w:val="000000"/>
          <w:sz w:val="20"/>
          <w:szCs w:val="20"/>
        </w:rPr>
        <w:t>«Детская школа искусств №2»,</w:t>
      </w:r>
    </w:p>
    <w:p w:rsidR="001C273B" w:rsidRDefault="001C273B" w:rsidP="00533EF0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83D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 Старый Оскол, Белгородская область.</w:t>
      </w:r>
    </w:p>
    <w:p w:rsidR="008D7B01" w:rsidRPr="008D7B01" w:rsidRDefault="008D7B01" w:rsidP="00533EF0">
      <w:pPr>
        <w:spacing w:after="0" w:line="240" w:lineRule="auto"/>
        <w:ind w:left="680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144" w:type="dxa"/>
        <w:tblCellSpacing w:w="0" w:type="dxa"/>
        <w:shd w:val="clear" w:color="auto" w:fill="EBEBEB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51"/>
        <w:gridCol w:w="8093"/>
      </w:tblGrid>
      <w:tr w:rsidR="008D7B01" w:rsidRPr="008D7B01" w:rsidTr="008D7B01">
        <w:trPr>
          <w:tblCellSpacing w:w="0" w:type="dxa"/>
        </w:trPr>
        <w:tc>
          <w:tcPr>
            <w:tcW w:w="1051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8D7B01" w:rsidRPr="008D7B01" w:rsidRDefault="008D7B01" w:rsidP="008D7B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8D7B01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От</w:t>
            </w:r>
          </w:p>
        </w:tc>
        <w:tc>
          <w:tcPr>
            <w:tcW w:w="8093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8D7B01" w:rsidRPr="008D7B01" w:rsidRDefault="006F662E" w:rsidP="008D7B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hyperlink r:id="rId15" w:history="1">
              <w:r w:rsidR="008D7B01" w:rsidRPr="005C45CA">
                <w:rPr>
                  <w:rStyle w:val="a4"/>
                  <w:rFonts w:ascii="Verdana" w:eastAsia="Times New Roman" w:hAnsi="Verdana" w:cs="Times New Roman"/>
                  <w:sz w:val="17"/>
                  <w:szCs w:val="17"/>
                </w:rPr>
                <w:t>&lt;lenok33@list.ru&gt;</w:t>
              </w:r>
            </w:hyperlink>
            <w:r w:rsidR="008D7B01" w:rsidRPr="008D7B01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7160" cy="106680"/>
                  <wp:effectExtent l="0" t="0" r="0" b="7620"/>
                  <wp:docPr id="5" name="Рисунок 5" descr="Add contact">
                    <a:hlinkClick xmlns:a="http://schemas.openxmlformats.org/drawingml/2006/main" r:id="rId16" tooltip="&quot;Добавить в контак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16" tooltip="&quot;Добавить в контак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B01" w:rsidRPr="008D7B01" w:rsidTr="008D7B01">
        <w:trPr>
          <w:tblCellSpacing w:w="0" w:type="dxa"/>
        </w:trPr>
        <w:tc>
          <w:tcPr>
            <w:tcW w:w="1051" w:type="dxa"/>
            <w:tcBorders>
              <w:bottom w:val="single" w:sz="6" w:space="0" w:color="FFFFFF"/>
            </w:tcBorders>
            <w:shd w:val="clear" w:color="auto" w:fill="EBEBEB"/>
            <w:noWrap/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  <w:hideMark/>
          </w:tcPr>
          <w:p w:rsidR="008D7B01" w:rsidRPr="008D7B01" w:rsidRDefault="008D7B01" w:rsidP="008D7B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</w:pPr>
            <w:r w:rsidRPr="008D7B01">
              <w:rPr>
                <w:rFonts w:ascii="Verdana" w:eastAsia="Times New Roman" w:hAnsi="Verdana" w:cs="Times New Roman"/>
                <w:b/>
                <w:bCs/>
                <w:color w:val="666666"/>
                <w:sz w:val="17"/>
                <w:szCs w:val="17"/>
              </w:rPr>
              <w:t>Дата</w:t>
            </w:r>
          </w:p>
        </w:tc>
        <w:tc>
          <w:tcPr>
            <w:tcW w:w="8093" w:type="dxa"/>
            <w:tcBorders>
              <w:bottom w:val="single" w:sz="6" w:space="0" w:color="FFFFFF"/>
            </w:tcBorders>
            <w:shd w:val="clear" w:color="auto" w:fill="EBEBEB"/>
            <w:vAlign w:val="center"/>
            <w:hideMark/>
          </w:tcPr>
          <w:p w:rsidR="008D7B01" w:rsidRPr="008D7B01" w:rsidRDefault="008D7B01" w:rsidP="008D7B0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7B01">
              <w:rPr>
                <w:rFonts w:ascii="Verdana" w:eastAsia="Times New Roman" w:hAnsi="Verdana" w:cs="Times New Roman"/>
                <w:sz w:val="17"/>
                <w:szCs w:val="17"/>
              </w:rPr>
              <w:t>23.03.2020 11:16</w:t>
            </w:r>
          </w:p>
        </w:tc>
      </w:tr>
    </w:tbl>
    <w:p w:rsidR="008D7B01" w:rsidRPr="008D7B01" w:rsidRDefault="008D7B01" w:rsidP="008D7B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7B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«Спасибо большое за </w:t>
      </w:r>
      <w:proofErr w:type="gramStart"/>
      <w:r w:rsidRPr="008D7B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обучение по курсу</w:t>
      </w:r>
      <w:proofErr w:type="gramEnd"/>
      <w:r w:rsidRPr="008D7B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«Речь: культура и техника. Навыки публичного выступления». Очень много нового и полезного узнала для себя. Большое спасибо за курс и возможность учиться и развиваться! Отдельное спасибо преподавателю Анне Котовой за прекрасную подачу материала!»</w:t>
      </w:r>
    </w:p>
    <w:p w:rsidR="008D7B01" w:rsidRPr="008D7B01" w:rsidRDefault="008D7B01" w:rsidP="008D7B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D7B01" w:rsidRPr="008D7B01" w:rsidRDefault="008D7B01" w:rsidP="008D7B01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D7B01">
        <w:rPr>
          <w:rFonts w:ascii="Times New Roman" w:hAnsi="Times New Roman" w:cs="Times New Roman"/>
          <w:sz w:val="20"/>
          <w:szCs w:val="20"/>
        </w:rPr>
        <w:t>Бондарева Елена Владимировна,</w:t>
      </w:r>
    </w:p>
    <w:p w:rsidR="008D7B01" w:rsidRPr="008D7B01" w:rsidRDefault="008D7B01" w:rsidP="008D7B01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8D7B01">
        <w:rPr>
          <w:rFonts w:ascii="Times New Roman" w:hAnsi="Times New Roman" w:cs="Times New Roman"/>
          <w:sz w:val="20"/>
          <w:szCs w:val="20"/>
        </w:rPr>
        <w:t>МБУК ККЗ «Южный»</w:t>
      </w:r>
    </w:p>
    <w:p w:rsidR="008D7B01" w:rsidRPr="008D7B01" w:rsidRDefault="008D7B01" w:rsidP="008D7B0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8D7B01">
        <w:rPr>
          <w:rFonts w:ascii="Times New Roman" w:eastAsia="Times New Roman" w:hAnsi="Times New Roman" w:cs="Times New Roman"/>
          <w:bCs/>
          <w:sz w:val="20"/>
          <w:szCs w:val="20"/>
        </w:rPr>
        <w:t>Владимирская область</w:t>
      </w:r>
    </w:p>
    <w:sectPr w:rsidR="008D7B01" w:rsidRPr="008D7B01" w:rsidSect="00C926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E4F"/>
    <w:rsid w:val="001C273B"/>
    <w:rsid w:val="001F2BC8"/>
    <w:rsid w:val="00283DFC"/>
    <w:rsid w:val="002B16DC"/>
    <w:rsid w:val="002C7B20"/>
    <w:rsid w:val="002E291F"/>
    <w:rsid w:val="00503073"/>
    <w:rsid w:val="00533EF0"/>
    <w:rsid w:val="005D1222"/>
    <w:rsid w:val="005F0E4F"/>
    <w:rsid w:val="006F662E"/>
    <w:rsid w:val="007867EE"/>
    <w:rsid w:val="007D7035"/>
    <w:rsid w:val="00817D7C"/>
    <w:rsid w:val="008942AA"/>
    <w:rsid w:val="008B793D"/>
    <w:rsid w:val="008D7B01"/>
    <w:rsid w:val="00936E53"/>
    <w:rsid w:val="00954E72"/>
    <w:rsid w:val="009B3D1F"/>
    <w:rsid w:val="00A07E88"/>
    <w:rsid w:val="00A549A5"/>
    <w:rsid w:val="00BA0074"/>
    <w:rsid w:val="00C31829"/>
    <w:rsid w:val="00C92688"/>
    <w:rsid w:val="00D475A6"/>
    <w:rsid w:val="00D9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184">
          <w:marLeft w:val="120"/>
          <w:marRight w:val="12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8785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vgik.info/?_task=mail&amp;_caps=pdf=1,flash=0,tif=0&amp;_uid=65&amp;_mbox=INBOX.&amp;BB8EQAQ+BDMEQAQwBDwEPAQw-+1&amp;_action=show#add" TargetMode="External"/><Relationship Id="rId13" Type="http://schemas.openxmlformats.org/officeDocument/2006/relationships/hyperlink" Target="mailto:%3clipgala25@mail.ru%3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%3cms.pidgaki@gmail.com%3e" TargetMode="External"/><Relationship Id="rId12" Type="http://schemas.openxmlformats.org/officeDocument/2006/relationships/hyperlink" Target="https://mail.vgik.info/?_task=mail&amp;_caps=pdf=1,flash=0,tif=0&amp;_uid=2588&amp;_mbox=INBOX&amp;_action=show#ad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il.vgik.info/?_task=mail&amp;_caps=pdf=1,flash=0,tif=0&amp;_uid=2792&amp;_mbox=INBOX&amp;_framed=1&amp;_action=preview#ad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%3cirinallajulpadi@gmail.com%3e" TargetMode="External"/><Relationship Id="rId5" Type="http://schemas.openxmlformats.org/officeDocument/2006/relationships/hyperlink" Target="https://mail.vgik.info/?_task=mail&amp;_caps=pdf=1,flash=0,tif=0&amp;_uid=64&amp;_mbox=INBOX.&amp;BB8EQAQ+BDMEQAQwBDwEPAQw-+1&amp;_framed=1&amp;_action=preview#add" TargetMode="External"/><Relationship Id="rId15" Type="http://schemas.openxmlformats.org/officeDocument/2006/relationships/hyperlink" Target="mailto:%3clenok33@list.ru%3e" TargetMode="External"/><Relationship Id="rId10" Type="http://schemas.openxmlformats.org/officeDocument/2006/relationships/hyperlink" Target="https://mail.vgik.info/?_task=mail&amp;_caps=pdf=1,flash=0,tif=0&amp;_uid=2587&amp;_mbox=INBOX&amp;_framed=1&amp;_action=preview#add" TargetMode="External"/><Relationship Id="rId19" Type="http://schemas.microsoft.com/office/2007/relationships/stylesWithEffects" Target="stylesWithEffects.xml"/><Relationship Id="rId4" Type="http://schemas.openxmlformats.org/officeDocument/2006/relationships/hyperlink" Target="mailto:%3cira.lapteva.98@bk.ru%3e" TargetMode="External"/><Relationship Id="rId9" Type="http://schemas.openxmlformats.org/officeDocument/2006/relationships/hyperlink" Target="mailto:%3clena.dis16@yandex.ru%3e" TargetMode="External"/><Relationship Id="rId14" Type="http://schemas.openxmlformats.org/officeDocument/2006/relationships/hyperlink" Target="https://mail.vgik.info/?_task=mail&amp;_caps=pdf=1,flash=0,tif=0&amp;_uid=2590&amp;_mbox=INBOX&amp;_action=show#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chinarova1</cp:lastModifiedBy>
  <cp:revision>2</cp:revision>
  <dcterms:created xsi:type="dcterms:W3CDTF">2020-03-25T07:22:00Z</dcterms:created>
  <dcterms:modified xsi:type="dcterms:W3CDTF">2020-03-25T07:22:00Z</dcterms:modified>
</cp:coreProperties>
</file>