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570" w:rsidRDefault="004B6570">
      <w:pPr>
        <w:rPr>
          <w:color w:val="FF0000"/>
        </w:rPr>
      </w:pPr>
      <w:bookmarkStart w:id="0" w:name="_GoBack"/>
      <w:bookmarkEnd w:id="0"/>
    </w:p>
    <w:p w:rsidR="00B52DC4" w:rsidRPr="00B52DC4" w:rsidRDefault="00B52DC4" w:rsidP="00B52D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B52DC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  <w:r w:rsidRPr="00B52DC4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высшего </w:t>
      </w:r>
      <w:r w:rsidRPr="00B52DC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образования</w:t>
      </w:r>
    </w:p>
    <w:p w:rsidR="00B52DC4" w:rsidRPr="00B52DC4" w:rsidRDefault="00B52DC4" w:rsidP="00B52D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B52DC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«Всероссийский государственный университет кинематографии </w:t>
      </w:r>
    </w:p>
    <w:p w:rsidR="00B52DC4" w:rsidRPr="00B52DC4" w:rsidRDefault="00B52DC4" w:rsidP="00B52D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C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имени С.А.</w:t>
      </w:r>
      <w:r w:rsidRPr="00B52DC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val="en-US" w:eastAsia="ru-RU"/>
        </w:rPr>
        <w:t> </w:t>
      </w:r>
      <w:r w:rsidRPr="00B52DC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Герасимова»</w:t>
      </w:r>
    </w:p>
    <w:p w:rsidR="00B52DC4" w:rsidRPr="00B52DC4" w:rsidRDefault="00B52DC4" w:rsidP="00B52DC4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2DC4" w:rsidRPr="00B52DC4" w:rsidRDefault="00B52DC4" w:rsidP="00B52DC4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2DC4" w:rsidRPr="00B52DC4" w:rsidRDefault="00B52DC4" w:rsidP="00B52DC4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2DC4" w:rsidRPr="00B52DC4" w:rsidRDefault="00B52DC4" w:rsidP="00B52DC4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B52DC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Работа на конкурс киноведческих работ </w:t>
      </w:r>
    </w:p>
    <w:p w:rsidR="00B52DC4" w:rsidRPr="00B52DC4" w:rsidRDefault="00B52DC4" w:rsidP="00B52DC4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DC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52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52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рамках </w:t>
      </w:r>
      <w:r w:rsidRPr="00B52D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XLII</w:t>
      </w:r>
      <w:r w:rsidRPr="00B52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Международного фестиваля ВГИК </w:t>
      </w:r>
    </w:p>
    <w:p w:rsidR="00B52DC4" w:rsidRPr="00B52DC4" w:rsidRDefault="00B52DC4" w:rsidP="00B52DC4">
      <w:pPr>
        <w:spacing w:before="240" w:after="240" w:line="360" w:lineRule="auto"/>
        <w:ind w:firstLine="425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52DC4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="000473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Дебюты в российском кино начала 2020-х годов: </w:t>
      </w:r>
      <w:r w:rsidR="00666982">
        <w:rPr>
          <w:rFonts w:ascii="Times New Roman" w:eastAsia="Times New Roman" w:hAnsi="Times New Roman" w:cs="Times New Roman"/>
          <w:sz w:val="32"/>
          <w:szCs w:val="32"/>
          <w:lang w:eastAsia="ru-RU"/>
        </w:rPr>
        <w:t>некоторые</w:t>
      </w:r>
      <w:r w:rsidR="000473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тенденции и стилистические особенности</w:t>
      </w:r>
      <w:r w:rsidRPr="00B52D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 </w:t>
      </w:r>
    </w:p>
    <w:p w:rsidR="00B52DC4" w:rsidRPr="00B52DC4" w:rsidRDefault="00B52DC4" w:rsidP="00B52DC4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473A7" w:rsidRPr="000473A7" w:rsidRDefault="00B52DC4" w:rsidP="000473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2D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номинации </w:t>
      </w:r>
      <w:r w:rsidR="000473A7" w:rsidRPr="000473A7">
        <w:rPr>
          <w:rFonts w:ascii="Times New Roman" w:eastAsia="Times New Roman" w:hAnsi="Times New Roman" w:cs="Times New Roman"/>
          <w:sz w:val="28"/>
          <w:szCs w:val="20"/>
          <w:lang w:eastAsia="ru-RU"/>
        </w:rPr>
        <w:t>Лучшая исследовательска</w:t>
      </w:r>
      <w:r w:rsidR="0004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 работа, связанная с вопросами </w:t>
      </w:r>
      <w:r w:rsidR="000473A7" w:rsidRPr="000473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осмысления </w:t>
      </w:r>
    </w:p>
    <w:p w:rsidR="00B52DC4" w:rsidRPr="00B52DC4" w:rsidRDefault="000473A7" w:rsidP="000473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473A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процессов в современном российском кинематографе</w:t>
      </w:r>
    </w:p>
    <w:p w:rsidR="00B52DC4" w:rsidRPr="00B52DC4" w:rsidRDefault="00B52DC4" w:rsidP="00B52DC4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2DC4" w:rsidRPr="00B52DC4" w:rsidRDefault="000473A7" w:rsidP="004A185F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Кулешов Сергей Сергеевич</w:t>
      </w:r>
    </w:p>
    <w:p w:rsidR="00B52DC4" w:rsidRPr="00B52DC4" w:rsidRDefault="00B52DC4" w:rsidP="00B52DC4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52DC4" w:rsidRPr="00B52DC4" w:rsidRDefault="00B52DC4" w:rsidP="00B52DC4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D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Факультет…</w:t>
      </w:r>
      <w:r w:rsidR="000473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сценарно-киноведческий</w:t>
      </w:r>
      <w:r w:rsidRPr="00B52D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………………………</w:t>
      </w:r>
      <w:r w:rsidRPr="00B52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52DC4" w:rsidRPr="00B52DC4" w:rsidRDefault="00B52DC4" w:rsidP="00B52DC4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D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Специальность……</w:t>
      </w:r>
      <w:r w:rsidR="000473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киноведение</w:t>
      </w:r>
      <w:r w:rsidRPr="00B52D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……………… </w:t>
      </w:r>
      <w:r w:rsidRPr="00B52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52DC4" w:rsidRPr="00B52DC4" w:rsidRDefault="00B52DC4" w:rsidP="00B52DC4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D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Курс…</w:t>
      </w:r>
      <w:r w:rsidR="000473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3-й</w:t>
      </w:r>
      <w:r w:rsidRPr="00B52D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………………………………</w:t>
      </w:r>
      <w:r w:rsidRPr="00B52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B52DC4" w:rsidRPr="00B52DC4" w:rsidRDefault="00B52DC4" w:rsidP="00B52DC4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D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Мастерская………</w:t>
      </w:r>
      <w:r w:rsidR="000473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В.В. Марусенкова</w:t>
      </w:r>
      <w:r w:rsidRPr="00B52D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………………</w:t>
      </w:r>
      <w:r w:rsidRPr="00B52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B52DC4" w:rsidRPr="00B52DC4" w:rsidRDefault="00B52DC4" w:rsidP="00B52DC4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D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обучения ……</w:t>
      </w:r>
      <w:r w:rsidR="000473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очная</w:t>
      </w:r>
      <w:r w:rsidRPr="00B52D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……………  </w:t>
      </w:r>
      <w:r w:rsidRPr="00B52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52DC4" w:rsidRPr="00B52DC4" w:rsidRDefault="00B52DC4" w:rsidP="00B52DC4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185F" w:rsidRDefault="004A185F" w:rsidP="004A185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Москва,</w:t>
      </w:r>
    </w:p>
    <w:p w:rsidR="004A185F" w:rsidRDefault="004A185F" w:rsidP="004A185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2022</w:t>
      </w:r>
    </w:p>
    <w:p w:rsidR="00B52DC4" w:rsidRPr="000473A7" w:rsidRDefault="00B52DC4" w:rsidP="000473A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73A7"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4B6570" w:rsidRDefault="004B6570"/>
    <w:p w:rsidR="00134E04" w:rsidRDefault="00A21814" w:rsidP="002F0D7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Современный</w:t>
      </w:r>
      <w:r w:rsidR="004B6570">
        <w:rPr>
          <w:rFonts w:ascii="Times New Roman" w:hAnsi="Times New Roman" w:cs="Times New Roman"/>
          <w:sz w:val="28"/>
          <w:szCs w:val="28"/>
        </w:rPr>
        <w:t xml:space="preserve"> отечественн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B6570">
        <w:rPr>
          <w:rFonts w:ascii="Times New Roman" w:hAnsi="Times New Roman" w:cs="Times New Roman"/>
          <w:sz w:val="28"/>
          <w:szCs w:val="28"/>
        </w:rPr>
        <w:t xml:space="preserve"> кинопроцесс является предметом активного исследования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специалистов. В то же время, наблюдается </w:t>
      </w:r>
      <w:r w:rsidR="002F0D74">
        <w:rPr>
          <w:rFonts w:ascii="Times New Roman" w:hAnsi="Times New Roman" w:cs="Times New Roman"/>
          <w:sz w:val="28"/>
          <w:szCs w:val="28"/>
        </w:rPr>
        <w:t xml:space="preserve">внешняя </w:t>
      </w:r>
      <w:r>
        <w:rPr>
          <w:rFonts w:ascii="Times New Roman" w:hAnsi="Times New Roman" w:cs="Times New Roman"/>
          <w:sz w:val="28"/>
          <w:szCs w:val="28"/>
        </w:rPr>
        <w:t>дифференциация общей тенденции его развития. С одной стороны - основной сегмент отданной под российские фильмы доли проката занят комедиями и военно-патриотическими картинами. С другой – на различных фестивалях прео</w:t>
      </w:r>
      <w:r w:rsidR="00482CA6">
        <w:rPr>
          <w:rFonts w:ascii="Times New Roman" w:hAnsi="Times New Roman" w:cs="Times New Roman"/>
          <w:sz w:val="28"/>
          <w:szCs w:val="28"/>
        </w:rPr>
        <w:t>бладают камерные драмы, посвященные исследованию</w:t>
      </w:r>
      <w:r w:rsidR="002F0D74">
        <w:rPr>
          <w:rFonts w:ascii="Times New Roman" w:hAnsi="Times New Roman" w:cs="Times New Roman"/>
          <w:sz w:val="28"/>
          <w:szCs w:val="28"/>
        </w:rPr>
        <w:t xml:space="preserve"> общественных проблем и</w:t>
      </w:r>
      <w:r w:rsidR="00482CA6">
        <w:rPr>
          <w:rFonts w:ascii="Times New Roman" w:hAnsi="Times New Roman" w:cs="Times New Roman"/>
          <w:sz w:val="28"/>
          <w:szCs w:val="28"/>
        </w:rPr>
        <w:t xml:space="preserve"> социально-политической ситуации в стране</w:t>
      </w:r>
      <w:r w:rsidR="001D0697">
        <w:rPr>
          <w:rFonts w:ascii="Times New Roman" w:hAnsi="Times New Roman" w:cs="Times New Roman"/>
          <w:sz w:val="28"/>
          <w:szCs w:val="28"/>
        </w:rPr>
        <w:t xml:space="preserve">. Не стоит забывать и о многообразии сериальной индустрии: на сегодняшний день работа на стриминг-платформах перестала восприниматься молодыми кинематографистами, как </w:t>
      </w:r>
      <w:r w:rsidR="00134E04">
        <w:rPr>
          <w:rFonts w:ascii="Times New Roman" w:hAnsi="Times New Roman" w:cs="Times New Roman"/>
          <w:sz w:val="28"/>
          <w:szCs w:val="28"/>
        </w:rPr>
        <w:t xml:space="preserve">своеобразная </w:t>
      </w:r>
      <w:r w:rsidR="001D0697">
        <w:rPr>
          <w:rFonts w:ascii="Times New Roman" w:hAnsi="Times New Roman" w:cs="Times New Roman"/>
          <w:sz w:val="28"/>
          <w:szCs w:val="28"/>
        </w:rPr>
        <w:t>подготовка к большому кино, так как уровень производства, сценарного мастерства и режиссуры</w:t>
      </w:r>
      <w:r w:rsidR="00134E04">
        <w:rPr>
          <w:rFonts w:ascii="Times New Roman" w:hAnsi="Times New Roman" w:cs="Times New Roman"/>
          <w:sz w:val="28"/>
          <w:szCs w:val="28"/>
        </w:rPr>
        <w:t xml:space="preserve"> позволяет создавать достаточно качественные художественные произведе</w:t>
      </w:r>
      <w:r w:rsidR="00A100EF">
        <w:rPr>
          <w:rFonts w:ascii="Times New Roman" w:hAnsi="Times New Roman" w:cs="Times New Roman"/>
          <w:sz w:val="28"/>
          <w:szCs w:val="28"/>
        </w:rPr>
        <w:t>ния для широкого круга зрителей прямо на базе интернет-площадок.</w:t>
      </w:r>
    </w:p>
    <w:p w:rsidR="00134E04" w:rsidRDefault="002F0D74" w:rsidP="002F0D7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D74">
        <w:rPr>
          <w:rFonts w:ascii="Times New Roman" w:hAnsi="Times New Roman" w:cs="Times New Roman"/>
          <w:sz w:val="28"/>
          <w:szCs w:val="28"/>
        </w:rPr>
        <w:t xml:space="preserve">Вместе с тем, многие профессионалы считают, что следует оказывать особую поддержку полнометражным дебютам. Институции, призванные помогать молодой поросли, не только снабжают ее бюджетами, но и учат работать в тяжёлых индустриальных условиях. Несмотря на то, что до проката ежегодно добираются не более 30% из всех снятых дебютных полных метров, с середины 2010-х годов наблюдается становление некоторых общих тенденций в том, как формируются первые пробы пера в игровом </w:t>
      </w:r>
      <w:r>
        <w:rPr>
          <w:rFonts w:ascii="Times New Roman" w:hAnsi="Times New Roman" w:cs="Times New Roman"/>
          <w:sz w:val="28"/>
          <w:szCs w:val="28"/>
        </w:rPr>
        <w:t xml:space="preserve">кино. Речь идёт о тематике и </w:t>
      </w:r>
      <w:r w:rsidRPr="002F0D74">
        <w:rPr>
          <w:rFonts w:ascii="Times New Roman" w:hAnsi="Times New Roman" w:cs="Times New Roman"/>
          <w:sz w:val="28"/>
          <w:szCs w:val="28"/>
        </w:rPr>
        <w:t>стилистических признаках, о некой общности приемов</w:t>
      </w:r>
      <w:r>
        <w:rPr>
          <w:rFonts w:ascii="Times New Roman" w:hAnsi="Times New Roman" w:cs="Times New Roman"/>
          <w:sz w:val="28"/>
          <w:szCs w:val="28"/>
        </w:rPr>
        <w:t xml:space="preserve"> и подходов. Не следует говорить о какой-либо гомогенности этого явления, но необходимо засвидетельствовать, что в европейском кино или в сегменте американских инди-фильмов общность трендов в большей степени размыт</w:t>
      </w:r>
      <w:r w:rsidR="0080067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а</w:t>
      </w:r>
      <w:r w:rsidR="00A100EF">
        <w:rPr>
          <w:rFonts w:ascii="Times New Roman" w:hAnsi="Times New Roman" w:cs="Times New Roman"/>
          <w:sz w:val="28"/>
          <w:szCs w:val="28"/>
        </w:rPr>
        <w:t xml:space="preserve"> тамошние </w:t>
      </w:r>
      <w:r>
        <w:rPr>
          <w:rFonts w:ascii="Times New Roman" w:hAnsi="Times New Roman" w:cs="Times New Roman"/>
          <w:sz w:val="28"/>
          <w:szCs w:val="28"/>
        </w:rPr>
        <w:t xml:space="preserve">дебютанты все чаще пытаются </w:t>
      </w:r>
      <w:r w:rsidR="00A100EF"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</w:rPr>
        <w:t>встроиться в определенную узкожанровую канву.</w:t>
      </w:r>
    </w:p>
    <w:p w:rsidR="002F0D74" w:rsidRDefault="002F0D74" w:rsidP="002F0D7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примере дебютных </w:t>
      </w:r>
      <w:r w:rsidR="00A100EF">
        <w:rPr>
          <w:rFonts w:ascii="Times New Roman" w:hAnsi="Times New Roman" w:cs="Times New Roman"/>
          <w:sz w:val="28"/>
          <w:szCs w:val="28"/>
        </w:rPr>
        <w:t xml:space="preserve">киноработ последних лет хочется определить ряд таких тенденций, обратиться к их истокам и, по возможности, </w:t>
      </w:r>
      <w:r w:rsidR="009A7A01">
        <w:rPr>
          <w:rFonts w:ascii="Times New Roman" w:hAnsi="Times New Roman" w:cs="Times New Roman"/>
          <w:sz w:val="28"/>
          <w:szCs w:val="28"/>
        </w:rPr>
        <w:t>организовать их в опре</w:t>
      </w:r>
      <w:r w:rsidR="008D2E86">
        <w:rPr>
          <w:rFonts w:ascii="Times New Roman" w:hAnsi="Times New Roman" w:cs="Times New Roman"/>
          <w:sz w:val="28"/>
          <w:szCs w:val="28"/>
        </w:rPr>
        <w:t>деленную систему.</w:t>
      </w:r>
    </w:p>
    <w:p w:rsidR="000473A7" w:rsidRDefault="000473A7" w:rsidP="002F0D7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E86" w:rsidRPr="00A4489E" w:rsidRDefault="00291567" w:rsidP="008D2E8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Ювенильная тема</w:t>
      </w:r>
      <w:r w:rsidR="008D2E86" w:rsidRPr="00A4489E">
        <w:rPr>
          <w:rFonts w:ascii="Times New Roman" w:hAnsi="Times New Roman" w:cs="Times New Roman"/>
          <w:b/>
          <w:sz w:val="32"/>
          <w:szCs w:val="32"/>
        </w:rPr>
        <w:t xml:space="preserve"> и </w:t>
      </w:r>
      <w:r w:rsidR="008D2E86" w:rsidRPr="00A4489E">
        <w:rPr>
          <w:rFonts w:ascii="Times New Roman" w:hAnsi="Times New Roman" w:cs="Times New Roman"/>
          <w:b/>
          <w:sz w:val="32"/>
          <w:szCs w:val="32"/>
          <w:lang w:val="en-US"/>
        </w:rPr>
        <w:t>coming</w:t>
      </w:r>
      <w:r w:rsidR="008D2E86" w:rsidRPr="00A4489E">
        <w:rPr>
          <w:rFonts w:ascii="Times New Roman" w:hAnsi="Times New Roman" w:cs="Times New Roman"/>
          <w:b/>
          <w:sz w:val="32"/>
          <w:szCs w:val="32"/>
        </w:rPr>
        <w:t>-</w:t>
      </w:r>
      <w:r w:rsidR="008D2E86" w:rsidRPr="00A4489E">
        <w:rPr>
          <w:rFonts w:ascii="Times New Roman" w:hAnsi="Times New Roman" w:cs="Times New Roman"/>
          <w:b/>
          <w:sz w:val="32"/>
          <w:szCs w:val="32"/>
          <w:lang w:val="en-US"/>
        </w:rPr>
        <w:t>of</w:t>
      </w:r>
      <w:r w:rsidR="008D2E86" w:rsidRPr="00A4489E">
        <w:rPr>
          <w:rFonts w:ascii="Times New Roman" w:hAnsi="Times New Roman" w:cs="Times New Roman"/>
          <w:b/>
          <w:sz w:val="32"/>
          <w:szCs w:val="32"/>
        </w:rPr>
        <w:t>-</w:t>
      </w:r>
      <w:r w:rsidR="008D2E86" w:rsidRPr="00A4489E">
        <w:rPr>
          <w:rFonts w:ascii="Times New Roman" w:hAnsi="Times New Roman" w:cs="Times New Roman"/>
          <w:b/>
          <w:sz w:val="32"/>
          <w:szCs w:val="32"/>
          <w:lang w:val="en-US"/>
        </w:rPr>
        <w:t>age</w:t>
      </w:r>
      <w:r w:rsidR="008D2E86" w:rsidRPr="00A4489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D2E86" w:rsidRPr="00A4489E">
        <w:rPr>
          <w:rFonts w:ascii="Times New Roman" w:hAnsi="Times New Roman" w:cs="Times New Roman"/>
          <w:b/>
          <w:sz w:val="32"/>
          <w:szCs w:val="32"/>
          <w:lang w:val="en-US"/>
        </w:rPr>
        <w:t>story</w:t>
      </w:r>
      <w:r w:rsidR="008D2E86" w:rsidRPr="00A4489E">
        <w:rPr>
          <w:rFonts w:ascii="Times New Roman" w:hAnsi="Times New Roman" w:cs="Times New Roman"/>
          <w:b/>
          <w:sz w:val="32"/>
          <w:szCs w:val="32"/>
        </w:rPr>
        <w:t>’</w:t>
      </w:r>
      <w:r w:rsidR="008D2E86" w:rsidRPr="00A4489E">
        <w:rPr>
          <w:rFonts w:ascii="Times New Roman" w:hAnsi="Times New Roman" w:cs="Times New Roman"/>
          <w:b/>
          <w:sz w:val="32"/>
          <w:szCs w:val="32"/>
          <w:lang w:val="en-US"/>
        </w:rPr>
        <w:t>s</w:t>
      </w:r>
      <w:r w:rsidR="00132B84">
        <w:rPr>
          <w:rFonts w:ascii="Times New Roman" w:hAnsi="Times New Roman" w:cs="Times New Roman"/>
          <w:b/>
          <w:sz w:val="32"/>
          <w:szCs w:val="32"/>
        </w:rPr>
        <w:t xml:space="preserve"> в дебютных лентах </w:t>
      </w:r>
      <w:r w:rsidR="008D2E86" w:rsidRPr="00A4489E">
        <w:rPr>
          <w:rFonts w:ascii="Times New Roman" w:hAnsi="Times New Roman" w:cs="Times New Roman"/>
          <w:b/>
          <w:sz w:val="32"/>
          <w:szCs w:val="32"/>
        </w:rPr>
        <w:t>2020-х.</w:t>
      </w:r>
    </w:p>
    <w:p w:rsidR="008D2E86" w:rsidRDefault="008D2E86" w:rsidP="008D2E86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D570A" w:rsidRDefault="008D2E86" w:rsidP="000D57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Неудивительно, что для начинающих кинематографистов отображение детско-подростковых впечатлений на экране становится </w:t>
      </w:r>
      <w:r w:rsidR="0037024A">
        <w:rPr>
          <w:rFonts w:ascii="Times New Roman" w:hAnsi="Times New Roman" w:cs="Times New Roman"/>
          <w:sz w:val="28"/>
          <w:szCs w:val="32"/>
        </w:rPr>
        <w:t xml:space="preserve">идеальной </w:t>
      </w:r>
      <w:r>
        <w:rPr>
          <w:rFonts w:ascii="Times New Roman" w:hAnsi="Times New Roman" w:cs="Times New Roman"/>
          <w:sz w:val="28"/>
          <w:szCs w:val="32"/>
        </w:rPr>
        <w:t xml:space="preserve">точкой входа в </w:t>
      </w:r>
      <w:r w:rsidR="0037024A">
        <w:rPr>
          <w:rFonts w:ascii="Times New Roman" w:hAnsi="Times New Roman" w:cs="Times New Roman"/>
          <w:sz w:val="28"/>
          <w:szCs w:val="32"/>
        </w:rPr>
        <w:t>киноиндуст</w:t>
      </w:r>
      <w:r w:rsidR="004B5CE1">
        <w:rPr>
          <w:rFonts w:ascii="Times New Roman" w:hAnsi="Times New Roman" w:cs="Times New Roman"/>
          <w:sz w:val="28"/>
          <w:szCs w:val="32"/>
        </w:rPr>
        <w:t xml:space="preserve">рию. Эмоциональные переживания этого периода ищут выход в творчестве, а этап между юностью и взрослением становится определяющим для многих людей. </w:t>
      </w:r>
      <w:r w:rsidR="000975B4">
        <w:rPr>
          <w:rFonts w:ascii="Times New Roman" w:hAnsi="Times New Roman" w:cs="Times New Roman"/>
          <w:sz w:val="28"/>
          <w:szCs w:val="32"/>
        </w:rPr>
        <w:t xml:space="preserve">Молодые режиссеры не только занимаются персональной рефлексией, но и вовсю исследуют проблемы своего поколения и поколений помладше: </w:t>
      </w:r>
      <w:r w:rsidR="000D570A">
        <w:rPr>
          <w:rFonts w:ascii="Times New Roman" w:hAnsi="Times New Roman" w:cs="Times New Roman"/>
          <w:sz w:val="28"/>
          <w:szCs w:val="32"/>
        </w:rPr>
        <w:t>те же вопросы воспитания, образования, отношений со сверстниками, что</w:t>
      </w:r>
      <w:r w:rsidR="00D8026C">
        <w:rPr>
          <w:rFonts w:ascii="Times New Roman" w:hAnsi="Times New Roman" w:cs="Times New Roman"/>
          <w:sz w:val="28"/>
          <w:szCs w:val="32"/>
        </w:rPr>
        <w:t xml:space="preserve"> всегда укладывались в структуру «романов воспитания»</w:t>
      </w:r>
      <w:r w:rsidR="000D570A">
        <w:rPr>
          <w:rFonts w:ascii="Times New Roman" w:hAnsi="Times New Roman" w:cs="Times New Roman"/>
          <w:sz w:val="28"/>
          <w:szCs w:val="32"/>
        </w:rPr>
        <w:t xml:space="preserve">, но уже в век </w:t>
      </w:r>
      <w:r w:rsidR="00D8026C">
        <w:rPr>
          <w:rFonts w:ascii="Times New Roman" w:hAnsi="Times New Roman" w:cs="Times New Roman"/>
          <w:sz w:val="28"/>
          <w:szCs w:val="32"/>
        </w:rPr>
        <w:t xml:space="preserve">доступного </w:t>
      </w:r>
      <w:r w:rsidR="000D570A">
        <w:rPr>
          <w:rFonts w:ascii="Times New Roman" w:hAnsi="Times New Roman" w:cs="Times New Roman"/>
          <w:sz w:val="28"/>
          <w:szCs w:val="32"/>
        </w:rPr>
        <w:t xml:space="preserve">интернета, социальных сетей и </w:t>
      </w:r>
      <w:r w:rsidR="00D8026C">
        <w:rPr>
          <w:rFonts w:ascii="Times New Roman" w:hAnsi="Times New Roman" w:cs="Times New Roman"/>
          <w:sz w:val="28"/>
          <w:szCs w:val="32"/>
        </w:rPr>
        <w:t xml:space="preserve">глобализации. </w:t>
      </w:r>
    </w:p>
    <w:p w:rsidR="00185B3C" w:rsidRDefault="00D8026C" w:rsidP="0022177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При этом, в качестве основных источников вдохновения </w:t>
      </w:r>
      <w:r w:rsidR="00A4489E">
        <w:rPr>
          <w:rFonts w:ascii="Times New Roman" w:hAnsi="Times New Roman" w:cs="Times New Roman"/>
          <w:sz w:val="28"/>
          <w:szCs w:val="32"/>
        </w:rPr>
        <w:t>большинство авторов продолжает</w:t>
      </w:r>
      <w:r>
        <w:rPr>
          <w:rFonts w:ascii="Times New Roman" w:hAnsi="Times New Roman" w:cs="Times New Roman"/>
          <w:sz w:val="28"/>
          <w:szCs w:val="32"/>
        </w:rPr>
        <w:t xml:space="preserve"> выбирать не лучшие советские образцы детско-подросткового кино, а</w:t>
      </w:r>
      <w:r w:rsidR="00185B3C">
        <w:rPr>
          <w:rFonts w:ascii="Times New Roman" w:hAnsi="Times New Roman" w:cs="Times New Roman"/>
          <w:sz w:val="28"/>
          <w:szCs w:val="32"/>
        </w:rPr>
        <w:t xml:space="preserve"> популярные западные фильмы и сериалы, ориентированные на соответствующую возрастную аудиторию. Наиболее наглядно это можно продемонстрировать на примере картины дебютантки Юлии Трофимовой «Страна Саша» (2022 г.). В центре истории – 17-летний подросток, закончивший школу, но все еще не определившийся с тем, что он собирается делать дальше. Главный герой Саша живет с матерью </w:t>
      </w:r>
      <w:r w:rsidR="002D2E66">
        <w:rPr>
          <w:rFonts w:ascii="Times New Roman" w:hAnsi="Times New Roman" w:cs="Times New Roman"/>
          <w:sz w:val="28"/>
          <w:szCs w:val="32"/>
        </w:rPr>
        <w:t xml:space="preserve">в приморском городе, увлекается граффити, слушает музыку отца, давно ушедшего из семьи. Поворотным моментом </w:t>
      </w:r>
      <w:r w:rsidR="007A6379">
        <w:rPr>
          <w:rFonts w:ascii="Times New Roman" w:hAnsi="Times New Roman" w:cs="Times New Roman"/>
          <w:sz w:val="28"/>
          <w:szCs w:val="32"/>
        </w:rPr>
        <w:t>в этом лете между окончанием школы и поступлением в университет становится знаком</w:t>
      </w:r>
      <w:r w:rsidR="003A2F5A">
        <w:rPr>
          <w:rFonts w:ascii="Times New Roman" w:hAnsi="Times New Roman" w:cs="Times New Roman"/>
          <w:sz w:val="28"/>
          <w:szCs w:val="32"/>
        </w:rPr>
        <w:t xml:space="preserve">ство с необычной девушкой Женей, которая собирается уехать учиться в Москву. </w:t>
      </w:r>
      <w:r w:rsidR="008255EC">
        <w:rPr>
          <w:rFonts w:ascii="Times New Roman" w:hAnsi="Times New Roman" w:cs="Times New Roman"/>
          <w:sz w:val="28"/>
          <w:szCs w:val="32"/>
        </w:rPr>
        <w:t xml:space="preserve">Довольно </w:t>
      </w:r>
      <w:r w:rsidR="008255EC">
        <w:rPr>
          <w:rFonts w:ascii="Times New Roman" w:hAnsi="Times New Roman" w:cs="Times New Roman"/>
          <w:sz w:val="28"/>
          <w:szCs w:val="32"/>
        </w:rPr>
        <w:lastRenderedPageBreak/>
        <w:t xml:space="preserve">тривиальный сюжет подается через </w:t>
      </w:r>
      <w:r w:rsidR="000B5A48">
        <w:rPr>
          <w:rFonts w:ascii="Times New Roman" w:hAnsi="Times New Roman" w:cs="Times New Roman"/>
          <w:sz w:val="28"/>
          <w:szCs w:val="32"/>
        </w:rPr>
        <w:t>знакомую</w:t>
      </w:r>
      <w:r w:rsidR="000879F7" w:rsidRPr="000879F7">
        <w:rPr>
          <w:rFonts w:ascii="Times New Roman" w:hAnsi="Times New Roman" w:cs="Times New Roman"/>
          <w:sz w:val="28"/>
          <w:szCs w:val="32"/>
        </w:rPr>
        <w:t xml:space="preserve"> </w:t>
      </w:r>
      <w:r w:rsidR="000879F7">
        <w:rPr>
          <w:rFonts w:ascii="Times New Roman" w:hAnsi="Times New Roman" w:cs="Times New Roman"/>
          <w:sz w:val="28"/>
          <w:szCs w:val="32"/>
        </w:rPr>
        <w:t>по иностранным фильмам и сери</w:t>
      </w:r>
      <w:r w:rsidR="001C44B6">
        <w:rPr>
          <w:rFonts w:ascii="Times New Roman" w:hAnsi="Times New Roman" w:cs="Times New Roman"/>
          <w:sz w:val="28"/>
          <w:szCs w:val="32"/>
        </w:rPr>
        <w:t>алам образную систему: главные действующие лица</w:t>
      </w:r>
      <w:r w:rsidR="00401AD1">
        <w:rPr>
          <w:rFonts w:ascii="Times New Roman" w:hAnsi="Times New Roman" w:cs="Times New Roman"/>
          <w:sz w:val="28"/>
          <w:szCs w:val="32"/>
        </w:rPr>
        <w:t xml:space="preserve"> «Страны Саши</w:t>
      </w:r>
      <w:r w:rsidR="000879F7">
        <w:rPr>
          <w:rFonts w:ascii="Times New Roman" w:hAnsi="Times New Roman" w:cs="Times New Roman"/>
          <w:sz w:val="28"/>
          <w:szCs w:val="32"/>
        </w:rPr>
        <w:t>», сыгранные Марком Эйдельштейном</w:t>
      </w:r>
      <w:r w:rsidR="001C44B6">
        <w:rPr>
          <w:rFonts w:ascii="Times New Roman" w:hAnsi="Times New Roman" w:cs="Times New Roman"/>
          <w:sz w:val="28"/>
          <w:szCs w:val="32"/>
        </w:rPr>
        <w:t xml:space="preserve"> и Марией Мацель, однозначно вдохновлены и внешним видом, и поведенческими моделями большинства героев</w:t>
      </w:r>
      <w:r w:rsidR="000879F7">
        <w:rPr>
          <w:rFonts w:ascii="Times New Roman" w:hAnsi="Times New Roman" w:cs="Times New Roman"/>
          <w:sz w:val="28"/>
          <w:szCs w:val="32"/>
        </w:rPr>
        <w:t xml:space="preserve"> двух всемирно известных актеров</w:t>
      </w:r>
      <w:r w:rsidR="00A6187A">
        <w:rPr>
          <w:rFonts w:ascii="Times New Roman" w:hAnsi="Times New Roman" w:cs="Times New Roman"/>
          <w:sz w:val="28"/>
          <w:szCs w:val="32"/>
        </w:rPr>
        <w:t xml:space="preserve"> подросткового кино</w:t>
      </w:r>
      <w:r w:rsidR="000879F7">
        <w:rPr>
          <w:rFonts w:ascii="Times New Roman" w:hAnsi="Times New Roman" w:cs="Times New Roman"/>
          <w:sz w:val="28"/>
          <w:szCs w:val="32"/>
        </w:rPr>
        <w:t xml:space="preserve"> </w:t>
      </w:r>
      <w:r w:rsidR="00662FE9">
        <w:rPr>
          <w:rFonts w:ascii="Times New Roman" w:hAnsi="Times New Roman" w:cs="Times New Roman"/>
          <w:sz w:val="28"/>
          <w:szCs w:val="32"/>
        </w:rPr>
        <w:t>–</w:t>
      </w:r>
      <w:r w:rsidR="00662FE9" w:rsidRPr="00662FE9">
        <w:rPr>
          <w:rFonts w:ascii="Times New Roman" w:hAnsi="Times New Roman" w:cs="Times New Roman"/>
          <w:sz w:val="28"/>
          <w:szCs w:val="32"/>
        </w:rPr>
        <w:t xml:space="preserve"> </w:t>
      </w:r>
      <w:r w:rsidR="001C44B6">
        <w:rPr>
          <w:rFonts w:ascii="Times New Roman" w:hAnsi="Times New Roman" w:cs="Times New Roman"/>
          <w:sz w:val="28"/>
          <w:szCs w:val="32"/>
        </w:rPr>
        <w:t>Зендейи</w:t>
      </w:r>
      <w:r w:rsidR="00662FE9">
        <w:rPr>
          <w:rFonts w:ascii="Times New Roman" w:hAnsi="Times New Roman" w:cs="Times New Roman"/>
          <w:sz w:val="28"/>
          <w:szCs w:val="32"/>
        </w:rPr>
        <w:t xml:space="preserve"> и Тимоти Шаламе. Стиль одежды, </w:t>
      </w:r>
      <w:r w:rsidR="00A6187A">
        <w:rPr>
          <w:rFonts w:ascii="Times New Roman" w:hAnsi="Times New Roman" w:cs="Times New Roman"/>
          <w:sz w:val="28"/>
          <w:szCs w:val="32"/>
        </w:rPr>
        <w:t>манера общения, свойства характера (ветреный и импульсивный Саша напоминает персонажа Шаламе в «Назови меня своим именем» (2017 г., реж. Л</w:t>
      </w:r>
      <w:r w:rsidR="00861998">
        <w:rPr>
          <w:rFonts w:ascii="Times New Roman" w:hAnsi="Times New Roman" w:cs="Times New Roman"/>
          <w:sz w:val="28"/>
          <w:szCs w:val="32"/>
        </w:rPr>
        <w:t>.</w:t>
      </w:r>
      <w:r w:rsidR="00A6187A">
        <w:rPr>
          <w:rFonts w:ascii="Times New Roman" w:hAnsi="Times New Roman" w:cs="Times New Roman"/>
          <w:sz w:val="28"/>
          <w:szCs w:val="32"/>
        </w:rPr>
        <w:t xml:space="preserve"> Гуаданьино), а странности и психологическая нестабильность Жени отсылают к образу Зендейи в «Эйфории» (2019-…)) – все это переносится на отечественных «двойников», на нашу почву. Даже кинематографические приемы, вроде </w:t>
      </w:r>
      <w:r w:rsidR="0022177F">
        <w:rPr>
          <w:rFonts w:ascii="Times New Roman" w:hAnsi="Times New Roman" w:cs="Times New Roman"/>
          <w:sz w:val="28"/>
          <w:szCs w:val="32"/>
        </w:rPr>
        <w:t xml:space="preserve">акцентировки на световом решении при крупных планах или использовании контрастных цветов для нюансировки состояния героев, перекочевали сюда из актуальных образцов американских инди-фильмов. </w:t>
      </w:r>
    </w:p>
    <w:p w:rsidR="00E2474A" w:rsidRDefault="00185B3C" w:rsidP="00A321A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Любопытно, что </w:t>
      </w:r>
      <w:r w:rsidR="000F7EB8">
        <w:rPr>
          <w:rFonts w:ascii="Times New Roman" w:hAnsi="Times New Roman" w:cs="Times New Roman"/>
          <w:sz w:val="28"/>
          <w:szCs w:val="32"/>
        </w:rPr>
        <w:t>крайний порог «молодежности»</w:t>
      </w:r>
      <w:r>
        <w:rPr>
          <w:rFonts w:ascii="Times New Roman" w:hAnsi="Times New Roman" w:cs="Times New Roman"/>
          <w:sz w:val="28"/>
          <w:szCs w:val="32"/>
        </w:rPr>
        <w:t>, в отличии от того же закрепленного в СССР показателя</w:t>
      </w:r>
      <w:r w:rsidR="000F7EB8">
        <w:rPr>
          <w:rFonts w:ascii="Times New Roman" w:hAnsi="Times New Roman" w:cs="Times New Roman"/>
          <w:sz w:val="28"/>
          <w:szCs w:val="32"/>
        </w:rPr>
        <w:t xml:space="preserve"> (14-28 лет)</w:t>
      </w:r>
      <w:r>
        <w:rPr>
          <w:rFonts w:ascii="Times New Roman" w:hAnsi="Times New Roman" w:cs="Times New Roman"/>
          <w:sz w:val="28"/>
          <w:szCs w:val="32"/>
        </w:rPr>
        <w:t>,</w:t>
      </w:r>
      <w:r w:rsidR="000F7EB8">
        <w:rPr>
          <w:rFonts w:ascii="Times New Roman" w:hAnsi="Times New Roman" w:cs="Times New Roman"/>
          <w:sz w:val="28"/>
          <w:szCs w:val="32"/>
        </w:rPr>
        <w:t xml:space="preserve"> сдвинут, согласно действующему российскому законодательству, на целых 7 лет. Пока социологи продолжают, в связи с этим, рассуждать об инфантилизации общества, кинематографисты вовсю используют мотивы позднего взросления, помещая </w:t>
      </w:r>
      <w:r w:rsidR="008F60A6">
        <w:rPr>
          <w:rFonts w:ascii="Times New Roman" w:hAnsi="Times New Roman" w:cs="Times New Roman"/>
          <w:sz w:val="28"/>
          <w:szCs w:val="32"/>
        </w:rPr>
        <w:t xml:space="preserve">истории чуть более возрастных героев в структуру </w:t>
      </w:r>
      <w:r w:rsidR="008F60A6">
        <w:rPr>
          <w:rFonts w:ascii="Times New Roman" w:hAnsi="Times New Roman" w:cs="Times New Roman"/>
          <w:sz w:val="28"/>
          <w:szCs w:val="32"/>
          <w:lang w:val="en-US"/>
        </w:rPr>
        <w:t>coming</w:t>
      </w:r>
      <w:r w:rsidR="008F60A6" w:rsidRPr="008F60A6">
        <w:rPr>
          <w:rFonts w:ascii="Times New Roman" w:hAnsi="Times New Roman" w:cs="Times New Roman"/>
          <w:sz w:val="28"/>
          <w:szCs w:val="32"/>
        </w:rPr>
        <w:t>-</w:t>
      </w:r>
      <w:r w:rsidR="008F60A6">
        <w:rPr>
          <w:rFonts w:ascii="Times New Roman" w:hAnsi="Times New Roman" w:cs="Times New Roman"/>
          <w:sz w:val="28"/>
          <w:szCs w:val="32"/>
          <w:lang w:val="en-US"/>
        </w:rPr>
        <w:t>of</w:t>
      </w:r>
      <w:r w:rsidR="008F60A6" w:rsidRPr="008F60A6">
        <w:rPr>
          <w:rFonts w:ascii="Times New Roman" w:hAnsi="Times New Roman" w:cs="Times New Roman"/>
          <w:sz w:val="28"/>
          <w:szCs w:val="32"/>
        </w:rPr>
        <w:t>-</w:t>
      </w:r>
      <w:r w:rsidR="008F60A6">
        <w:rPr>
          <w:rFonts w:ascii="Times New Roman" w:hAnsi="Times New Roman" w:cs="Times New Roman"/>
          <w:sz w:val="28"/>
          <w:szCs w:val="32"/>
          <w:lang w:val="en-US"/>
        </w:rPr>
        <w:t>age</w:t>
      </w:r>
      <w:r w:rsidR="008F60A6">
        <w:rPr>
          <w:rFonts w:ascii="Times New Roman" w:hAnsi="Times New Roman" w:cs="Times New Roman"/>
          <w:sz w:val="28"/>
          <w:szCs w:val="32"/>
        </w:rPr>
        <w:t xml:space="preserve">. Как это делает, к примеру, еще одна дебютантка Наталия Кончаловская в своем фильме «Первый снег» (2021 г.), где в роли протагониста выступает молодая девушка Кристина, только что закончившая университет. Казалось бы – финальный </w:t>
      </w:r>
      <w:r w:rsidR="00AC2505">
        <w:rPr>
          <w:rFonts w:ascii="Times New Roman" w:hAnsi="Times New Roman" w:cs="Times New Roman"/>
          <w:sz w:val="28"/>
          <w:szCs w:val="32"/>
        </w:rPr>
        <w:t xml:space="preserve">рубеж юности формально преодолен, получено место стажера в крупной компании, но </w:t>
      </w:r>
      <w:r w:rsidR="00A321A5">
        <w:rPr>
          <w:rFonts w:ascii="Times New Roman" w:hAnsi="Times New Roman" w:cs="Times New Roman"/>
          <w:sz w:val="28"/>
          <w:szCs w:val="32"/>
        </w:rPr>
        <w:t xml:space="preserve">героиня все еще находится в состоянии неопределенности и живет согласно заветам матери. В итоге, вместо того, чтобы оправдать надежды родительницы на свой удачный брак, девушка заражается от простого школьника Павла мечтой о поездке на Северный Полюс и всерьез рассматривает возможность предпочесть консалтинговой фирме место </w:t>
      </w:r>
      <w:r w:rsidR="004C3CDA">
        <w:rPr>
          <w:rFonts w:ascii="Times New Roman" w:hAnsi="Times New Roman" w:cs="Times New Roman"/>
          <w:sz w:val="28"/>
          <w:szCs w:val="32"/>
        </w:rPr>
        <w:t xml:space="preserve">детского </w:t>
      </w:r>
      <w:r w:rsidR="00A321A5">
        <w:rPr>
          <w:rFonts w:ascii="Times New Roman" w:hAnsi="Times New Roman" w:cs="Times New Roman"/>
          <w:sz w:val="28"/>
          <w:szCs w:val="32"/>
        </w:rPr>
        <w:t xml:space="preserve">тренера по ушу. Режиссер вводит в историю сюжетную </w:t>
      </w:r>
      <w:r w:rsidR="00A321A5">
        <w:rPr>
          <w:rFonts w:ascii="Times New Roman" w:hAnsi="Times New Roman" w:cs="Times New Roman"/>
          <w:sz w:val="28"/>
          <w:szCs w:val="32"/>
        </w:rPr>
        <w:lastRenderedPageBreak/>
        <w:t>линию дочер</w:t>
      </w:r>
      <w:r w:rsidR="00ED5127">
        <w:rPr>
          <w:rFonts w:ascii="Times New Roman" w:hAnsi="Times New Roman" w:cs="Times New Roman"/>
          <w:sz w:val="28"/>
          <w:szCs w:val="32"/>
        </w:rPr>
        <w:t>и начальницы, которая, страдая от недостатка внимания со стороны матери, заводит личный блог в интернете и намеревается с его помощью найти себе новых друзей. Конча</w:t>
      </w:r>
      <w:r w:rsidR="004C3CDA">
        <w:rPr>
          <w:rFonts w:ascii="Times New Roman" w:hAnsi="Times New Roman" w:cs="Times New Roman"/>
          <w:sz w:val="28"/>
          <w:szCs w:val="32"/>
        </w:rPr>
        <w:t>ловская рифмует две эти истории, сталкивая Кристину с девочкой в финале, где наглядно демонстрирует, насколько эти героини похожи. Обе – жертвы двух устаревших по мнению автора подходов к воспитанию: пока кого-то давят гиперопекой, забывая, при этом, уделять внимание себе, кому-то суждено болезненно переносить отсутствие зацикленно</w:t>
      </w:r>
      <w:r w:rsidR="00472A1E">
        <w:rPr>
          <w:rFonts w:ascii="Times New Roman" w:hAnsi="Times New Roman" w:cs="Times New Roman"/>
          <w:sz w:val="28"/>
          <w:szCs w:val="32"/>
        </w:rPr>
        <w:t xml:space="preserve">й на работе матери. </w:t>
      </w:r>
      <w:r w:rsidR="00E2474A">
        <w:rPr>
          <w:rFonts w:ascii="Times New Roman" w:hAnsi="Times New Roman" w:cs="Times New Roman"/>
          <w:sz w:val="28"/>
          <w:szCs w:val="32"/>
        </w:rPr>
        <w:t xml:space="preserve">Там, где две </w:t>
      </w:r>
      <w:r w:rsidR="00F309F3">
        <w:rPr>
          <w:rFonts w:ascii="Times New Roman" w:hAnsi="Times New Roman" w:cs="Times New Roman"/>
          <w:sz w:val="28"/>
          <w:szCs w:val="32"/>
        </w:rPr>
        <w:t xml:space="preserve">родительницы </w:t>
      </w:r>
      <w:r w:rsidR="00E2474A">
        <w:rPr>
          <w:rFonts w:ascii="Times New Roman" w:hAnsi="Times New Roman" w:cs="Times New Roman"/>
          <w:sz w:val="28"/>
          <w:szCs w:val="32"/>
        </w:rPr>
        <w:t>вынуждены переносить болезненный процесс обретения себя через преодоление заданных при жизни в СССР паттернов поведения, у молодых девушки и девочки есть шанс безболезненно отыскать свой путь, не столкнувшись с серьезным кризисом самоопределения и не заразив своими стереотипами будущие поколения.</w:t>
      </w:r>
    </w:p>
    <w:p w:rsidR="00800679" w:rsidRDefault="00E2474A" w:rsidP="00A321A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Вообще, конфликт поколений – это обязательная составляющая дебютных фильмов, посвященных вопросам взросления. </w:t>
      </w:r>
      <w:r w:rsidR="00F309F3">
        <w:rPr>
          <w:rFonts w:ascii="Times New Roman" w:hAnsi="Times New Roman" w:cs="Times New Roman"/>
          <w:sz w:val="28"/>
          <w:szCs w:val="32"/>
        </w:rPr>
        <w:t>Не только созревания молодых людей, находящихся в центре повествования, но и их родителей, опекунов</w:t>
      </w:r>
      <w:r w:rsidR="00D44C9A">
        <w:rPr>
          <w:rFonts w:ascii="Times New Roman" w:hAnsi="Times New Roman" w:cs="Times New Roman"/>
          <w:sz w:val="28"/>
          <w:szCs w:val="32"/>
        </w:rPr>
        <w:t>, подневольных старших собеседников</w:t>
      </w:r>
      <w:r w:rsidR="00F309F3">
        <w:rPr>
          <w:rFonts w:ascii="Times New Roman" w:hAnsi="Times New Roman" w:cs="Times New Roman"/>
          <w:sz w:val="28"/>
          <w:szCs w:val="32"/>
        </w:rPr>
        <w:t>. Для разрешения этого конфликта используется в том числе и разнообразие жанровых конструкций: криминальная драма в «Маше» (2020</w:t>
      </w:r>
      <w:r w:rsidR="00A4433D">
        <w:rPr>
          <w:rFonts w:ascii="Times New Roman" w:hAnsi="Times New Roman" w:cs="Times New Roman"/>
          <w:sz w:val="28"/>
          <w:szCs w:val="32"/>
        </w:rPr>
        <w:t xml:space="preserve"> г.</w:t>
      </w:r>
      <w:r w:rsidR="00F309F3">
        <w:rPr>
          <w:rFonts w:ascii="Times New Roman" w:hAnsi="Times New Roman" w:cs="Times New Roman"/>
          <w:sz w:val="28"/>
          <w:szCs w:val="32"/>
        </w:rPr>
        <w:t>, реж. А</w:t>
      </w:r>
      <w:r w:rsidR="00861998">
        <w:rPr>
          <w:rFonts w:ascii="Times New Roman" w:hAnsi="Times New Roman" w:cs="Times New Roman"/>
          <w:sz w:val="28"/>
          <w:szCs w:val="32"/>
        </w:rPr>
        <w:t>.</w:t>
      </w:r>
      <w:r w:rsidR="00F309F3">
        <w:rPr>
          <w:rFonts w:ascii="Times New Roman" w:hAnsi="Times New Roman" w:cs="Times New Roman"/>
          <w:sz w:val="28"/>
          <w:szCs w:val="32"/>
        </w:rPr>
        <w:t xml:space="preserve"> Пальчикова),</w:t>
      </w:r>
      <w:r w:rsidR="00D44C9A">
        <w:rPr>
          <w:rFonts w:ascii="Times New Roman" w:hAnsi="Times New Roman" w:cs="Times New Roman"/>
          <w:sz w:val="28"/>
          <w:szCs w:val="32"/>
        </w:rPr>
        <w:t xml:space="preserve"> абсурдистская комедия в «Человеке из Подольска» (2020 г., реж. С</w:t>
      </w:r>
      <w:r w:rsidR="00861998">
        <w:rPr>
          <w:rFonts w:ascii="Times New Roman" w:hAnsi="Times New Roman" w:cs="Times New Roman"/>
          <w:sz w:val="28"/>
          <w:szCs w:val="32"/>
        </w:rPr>
        <w:t>.</w:t>
      </w:r>
      <w:r w:rsidR="00D44C9A">
        <w:rPr>
          <w:rFonts w:ascii="Times New Roman" w:hAnsi="Times New Roman" w:cs="Times New Roman"/>
          <w:sz w:val="28"/>
          <w:szCs w:val="32"/>
        </w:rPr>
        <w:t xml:space="preserve"> Серзин),</w:t>
      </w:r>
      <w:r w:rsidR="00F309F3">
        <w:rPr>
          <w:rFonts w:ascii="Times New Roman" w:hAnsi="Times New Roman" w:cs="Times New Roman"/>
          <w:sz w:val="28"/>
          <w:szCs w:val="32"/>
        </w:rPr>
        <w:t xml:space="preserve"> триллер в «Тибре» (2022</w:t>
      </w:r>
      <w:r w:rsidR="00A4433D">
        <w:rPr>
          <w:rFonts w:ascii="Times New Roman" w:hAnsi="Times New Roman" w:cs="Times New Roman"/>
          <w:sz w:val="28"/>
          <w:szCs w:val="32"/>
        </w:rPr>
        <w:t xml:space="preserve"> г.</w:t>
      </w:r>
      <w:r w:rsidR="00F309F3">
        <w:rPr>
          <w:rFonts w:ascii="Times New Roman" w:hAnsi="Times New Roman" w:cs="Times New Roman"/>
          <w:sz w:val="28"/>
          <w:szCs w:val="32"/>
        </w:rPr>
        <w:t xml:space="preserve">, реж. </w:t>
      </w:r>
      <w:r w:rsidR="00861998">
        <w:rPr>
          <w:rFonts w:ascii="Times New Roman" w:hAnsi="Times New Roman" w:cs="Times New Roman"/>
          <w:sz w:val="28"/>
          <w:szCs w:val="32"/>
        </w:rPr>
        <w:t xml:space="preserve">А. </w:t>
      </w:r>
      <w:r w:rsidR="00A4433D">
        <w:rPr>
          <w:rFonts w:ascii="Times New Roman" w:hAnsi="Times New Roman" w:cs="Times New Roman"/>
          <w:sz w:val="28"/>
          <w:szCs w:val="32"/>
        </w:rPr>
        <w:t>Гороян), роуд-муви в «Дне мертвых» (2021 г., реж. В</w:t>
      </w:r>
      <w:r w:rsidR="00861998">
        <w:rPr>
          <w:rFonts w:ascii="Times New Roman" w:hAnsi="Times New Roman" w:cs="Times New Roman"/>
          <w:sz w:val="28"/>
          <w:szCs w:val="32"/>
        </w:rPr>
        <w:t>.</w:t>
      </w:r>
      <w:r w:rsidR="00A4433D">
        <w:rPr>
          <w:rFonts w:ascii="Times New Roman" w:hAnsi="Times New Roman" w:cs="Times New Roman"/>
          <w:sz w:val="28"/>
          <w:szCs w:val="32"/>
        </w:rPr>
        <w:t xml:space="preserve"> Рыжаков). </w:t>
      </w:r>
    </w:p>
    <w:p w:rsidR="004A1E05" w:rsidRDefault="00A4433D" w:rsidP="004A1E0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 фильме Рыжакова герой Александра Паля отправляется в путешествие по кладбищам вместе со своей матерью, сыгранной Агриппиной Стекловой. Пока они навещают могилки родственников, на экране разворачивается история одной семьи, члены которой пережили и стали</w:t>
      </w:r>
      <w:r w:rsidR="001A1BDC">
        <w:rPr>
          <w:rFonts w:ascii="Times New Roman" w:hAnsi="Times New Roman" w:cs="Times New Roman"/>
          <w:sz w:val="28"/>
          <w:szCs w:val="32"/>
        </w:rPr>
        <w:t xml:space="preserve">нские репрессии, и войну, и переломные 90-е годы. Режиссер чередует напряженные беседы матери и сына с </w:t>
      </w:r>
      <w:r w:rsidR="00823C5C">
        <w:rPr>
          <w:rFonts w:ascii="Times New Roman" w:hAnsi="Times New Roman" w:cs="Times New Roman"/>
          <w:sz w:val="28"/>
          <w:szCs w:val="32"/>
        </w:rPr>
        <w:t xml:space="preserve">миражами из тяжелого прошлого страны, </w:t>
      </w:r>
      <w:r w:rsidR="0057684F">
        <w:rPr>
          <w:rFonts w:ascii="Times New Roman" w:hAnsi="Times New Roman" w:cs="Times New Roman"/>
          <w:sz w:val="28"/>
          <w:szCs w:val="32"/>
        </w:rPr>
        <w:t xml:space="preserve">чем подчеркивает необходимость поиска не только уникального пути, но и межпоколенческого </w:t>
      </w:r>
      <w:r w:rsidR="0057684F">
        <w:rPr>
          <w:rFonts w:ascii="Times New Roman" w:hAnsi="Times New Roman" w:cs="Times New Roman"/>
          <w:sz w:val="28"/>
          <w:szCs w:val="32"/>
        </w:rPr>
        <w:lastRenderedPageBreak/>
        <w:t>диалог</w:t>
      </w:r>
      <w:r w:rsidR="009157B3">
        <w:rPr>
          <w:rFonts w:ascii="Times New Roman" w:hAnsi="Times New Roman" w:cs="Times New Roman"/>
          <w:sz w:val="28"/>
          <w:szCs w:val="32"/>
        </w:rPr>
        <w:t xml:space="preserve">а, позволяющего обоим его участникам скорректировать собственную идентичность и масштабировать свои положительные качества. Картина Рыжакова лишний раз доказывает, что жанровая конструкция </w:t>
      </w:r>
      <w:r w:rsidR="00E962F8">
        <w:rPr>
          <w:rFonts w:ascii="Times New Roman" w:hAnsi="Times New Roman" w:cs="Times New Roman"/>
          <w:sz w:val="28"/>
          <w:szCs w:val="32"/>
        </w:rPr>
        <w:t>«фильма-путешествия», предполагающая поэтапное изменение персонажей в ходе прохождения т.н. «дорожных пунктов», располагает к заострению и локальному разрешению конфликта «отцов и детей» (как и в еще одном дебюте прошлых лет – «Как Витька Чеснок вез Леху Штыря в дом инвалидов» (2017 г., реж. Александр Хант)</w:t>
      </w:r>
      <w:r w:rsidR="00401AD1">
        <w:rPr>
          <w:rFonts w:ascii="Times New Roman" w:hAnsi="Times New Roman" w:cs="Times New Roman"/>
          <w:sz w:val="28"/>
          <w:szCs w:val="32"/>
        </w:rPr>
        <w:t>)</w:t>
      </w:r>
      <w:r w:rsidR="00E962F8">
        <w:rPr>
          <w:rFonts w:ascii="Times New Roman" w:hAnsi="Times New Roman" w:cs="Times New Roman"/>
          <w:sz w:val="28"/>
          <w:szCs w:val="32"/>
        </w:rPr>
        <w:t>.</w:t>
      </w:r>
    </w:p>
    <w:p w:rsidR="00E962F8" w:rsidRDefault="00E962F8" w:rsidP="00A321A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Несмотря на то, что, как было сказано выше, в последние годы дебютанты опираются чаще всего на опыт зарубежных авторов, существует категория лент, сделанных с оглядкой на эстетику некоторых отечественных кино-направлений</w:t>
      </w:r>
      <w:r w:rsidR="00401AD1">
        <w:rPr>
          <w:rFonts w:ascii="Times New Roman" w:hAnsi="Times New Roman" w:cs="Times New Roman"/>
          <w:sz w:val="28"/>
          <w:szCs w:val="32"/>
        </w:rPr>
        <w:t xml:space="preserve"> или отдельных режиссеров-классиков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A4489E">
        <w:rPr>
          <w:rFonts w:ascii="Times New Roman" w:hAnsi="Times New Roman" w:cs="Times New Roman"/>
          <w:sz w:val="28"/>
          <w:szCs w:val="32"/>
        </w:rPr>
        <w:t xml:space="preserve">Элегически печальную и, при этом, ироническую интонацию, которую в </w:t>
      </w:r>
      <w:r w:rsidR="00401AD1">
        <w:rPr>
          <w:rFonts w:ascii="Times New Roman" w:hAnsi="Times New Roman" w:cs="Times New Roman"/>
          <w:sz w:val="28"/>
          <w:szCs w:val="32"/>
        </w:rPr>
        <w:t>картины</w:t>
      </w:r>
      <w:r w:rsidR="00A4489E">
        <w:rPr>
          <w:rFonts w:ascii="Times New Roman" w:hAnsi="Times New Roman" w:cs="Times New Roman"/>
          <w:sz w:val="28"/>
          <w:szCs w:val="32"/>
        </w:rPr>
        <w:t xml:space="preserve"> о юности привнес советско-российский мастер Сергей Соловьев, унаследовала его ученица Яна Скопина. Ее работа «Скоро кончится лето» (2022 г.) – вдохновенная ода взросления в локации постперестроечного Казахстана – несет в себе элементы авторского почерка создателя «Ста дней после детства» (1975 г.) и «Ассы» (1987 г.).</w:t>
      </w:r>
      <w:r w:rsidR="0037329E">
        <w:rPr>
          <w:rFonts w:ascii="Times New Roman" w:hAnsi="Times New Roman" w:cs="Times New Roman"/>
          <w:sz w:val="28"/>
          <w:szCs w:val="32"/>
        </w:rPr>
        <w:t xml:space="preserve"> Здесь образуется тот же с</w:t>
      </w:r>
      <w:r w:rsidR="00A4489E">
        <w:rPr>
          <w:rFonts w:ascii="Times New Roman" w:hAnsi="Times New Roman" w:cs="Times New Roman"/>
          <w:sz w:val="28"/>
          <w:szCs w:val="32"/>
        </w:rPr>
        <w:t>интез поэтических средств киновыразительности (</w:t>
      </w:r>
      <w:r w:rsidR="00401AD1">
        <w:rPr>
          <w:rFonts w:ascii="Times New Roman" w:hAnsi="Times New Roman" w:cs="Times New Roman"/>
          <w:sz w:val="28"/>
          <w:szCs w:val="32"/>
        </w:rPr>
        <w:t xml:space="preserve">чувство «бьющей солнечным ударом» влюбленности передается через «растворяющийся в расфокусе» крупный план возлюбленной протагониста, что отсылает к манипуляциям камеры с лицом </w:t>
      </w:r>
      <w:r w:rsidR="0037329E">
        <w:rPr>
          <w:rFonts w:ascii="Times New Roman" w:hAnsi="Times New Roman" w:cs="Times New Roman"/>
          <w:sz w:val="28"/>
          <w:szCs w:val="32"/>
        </w:rPr>
        <w:t xml:space="preserve">героини </w:t>
      </w:r>
      <w:r w:rsidR="00401AD1">
        <w:rPr>
          <w:rFonts w:ascii="Times New Roman" w:hAnsi="Times New Roman" w:cs="Times New Roman"/>
          <w:sz w:val="28"/>
          <w:szCs w:val="32"/>
        </w:rPr>
        <w:t xml:space="preserve">Татьяны Друбич в «Ста днях…) и </w:t>
      </w:r>
      <w:r w:rsidR="0037329E">
        <w:rPr>
          <w:rFonts w:ascii="Times New Roman" w:hAnsi="Times New Roman" w:cs="Times New Roman"/>
          <w:sz w:val="28"/>
          <w:szCs w:val="32"/>
        </w:rPr>
        <w:t xml:space="preserve">точечной, отчасти хроникальной, фиксации примет и мифологем эпохи (в фильме Скопиной Цой и его музыка становятся в ряд центральных мотивов, а внешний вид героев напрямую отсылает то к облику солиста группы «Кино», то к стилю одежды Гребенщикова, то к образу Бананана из «Ассы»). </w:t>
      </w:r>
    </w:p>
    <w:p w:rsidR="00C83718" w:rsidRDefault="0037329E" w:rsidP="00C8371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К «Скоро кончится лето» </w:t>
      </w:r>
      <w:r w:rsidR="00D44C9A">
        <w:rPr>
          <w:rFonts w:ascii="Times New Roman" w:hAnsi="Times New Roman" w:cs="Times New Roman"/>
          <w:sz w:val="28"/>
          <w:szCs w:val="32"/>
        </w:rPr>
        <w:t>мы еще вернемся по другому поводу, а пока следует найти более приближенны</w:t>
      </w:r>
      <w:r w:rsidR="00861998">
        <w:rPr>
          <w:rFonts w:ascii="Times New Roman" w:hAnsi="Times New Roman" w:cs="Times New Roman"/>
          <w:sz w:val="28"/>
          <w:szCs w:val="32"/>
        </w:rPr>
        <w:t>е</w:t>
      </w:r>
      <w:r w:rsidR="00D44C9A">
        <w:rPr>
          <w:rFonts w:ascii="Times New Roman" w:hAnsi="Times New Roman" w:cs="Times New Roman"/>
          <w:sz w:val="28"/>
          <w:szCs w:val="32"/>
        </w:rPr>
        <w:t xml:space="preserve"> по времени</w:t>
      </w:r>
      <w:r w:rsidR="00861998">
        <w:rPr>
          <w:rFonts w:ascii="Times New Roman" w:hAnsi="Times New Roman" w:cs="Times New Roman"/>
          <w:sz w:val="28"/>
          <w:szCs w:val="32"/>
        </w:rPr>
        <w:t xml:space="preserve"> отечественные</w:t>
      </w:r>
      <w:r w:rsidR="00D44C9A">
        <w:rPr>
          <w:rFonts w:ascii="Times New Roman" w:hAnsi="Times New Roman" w:cs="Times New Roman"/>
          <w:sz w:val="28"/>
          <w:szCs w:val="32"/>
        </w:rPr>
        <w:t xml:space="preserve"> ориентир</w:t>
      </w:r>
      <w:r w:rsidR="00861998">
        <w:rPr>
          <w:rFonts w:ascii="Times New Roman" w:hAnsi="Times New Roman" w:cs="Times New Roman"/>
          <w:sz w:val="28"/>
          <w:szCs w:val="32"/>
        </w:rPr>
        <w:t>ы</w:t>
      </w:r>
      <w:r w:rsidR="00D44C9A">
        <w:rPr>
          <w:rFonts w:ascii="Times New Roman" w:hAnsi="Times New Roman" w:cs="Times New Roman"/>
          <w:sz w:val="28"/>
          <w:szCs w:val="32"/>
        </w:rPr>
        <w:t xml:space="preserve"> для нынешних дебютантов. </w:t>
      </w:r>
      <w:r w:rsidR="00861998">
        <w:rPr>
          <w:rFonts w:ascii="Times New Roman" w:hAnsi="Times New Roman" w:cs="Times New Roman"/>
          <w:sz w:val="28"/>
          <w:szCs w:val="32"/>
        </w:rPr>
        <w:t xml:space="preserve">«Общага» (2020 г, реж. Р. Васьянов) и «Ничья» (2021 </w:t>
      </w:r>
      <w:r w:rsidR="00861998">
        <w:rPr>
          <w:rFonts w:ascii="Times New Roman" w:hAnsi="Times New Roman" w:cs="Times New Roman"/>
          <w:sz w:val="28"/>
          <w:szCs w:val="32"/>
        </w:rPr>
        <w:lastRenderedPageBreak/>
        <w:t>г., реж. Л. Ланских) в своей визуальной эстетике</w:t>
      </w:r>
      <w:r w:rsidR="00374636">
        <w:rPr>
          <w:rFonts w:ascii="Times New Roman" w:hAnsi="Times New Roman" w:cs="Times New Roman"/>
          <w:sz w:val="28"/>
          <w:szCs w:val="32"/>
        </w:rPr>
        <w:t xml:space="preserve"> и </w:t>
      </w:r>
      <w:r w:rsidR="009A271F">
        <w:rPr>
          <w:rFonts w:ascii="Times New Roman" w:hAnsi="Times New Roman" w:cs="Times New Roman"/>
          <w:sz w:val="28"/>
          <w:szCs w:val="32"/>
        </w:rPr>
        <w:t>тематической наполненности наследуют т.н. поколению «новых тихих». Эта режиссерская формация сформировалась в 2000-х годах, на фоне деления российского кино на блокбастеры, вроде «Ночного дозора» (2004 г., реж. Т. Бекмамбетов) или «Монгола» (2007 г., реж. С. Бодров-с</w:t>
      </w:r>
      <w:r w:rsidR="0096644A">
        <w:rPr>
          <w:rFonts w:ascii="Times New Roman" w:hAnsi="Times New Roman" w:cs="Times New Roman"/>
          <w:sz w:val="28"/>
          <w:szCs w:val="32"/>
        </w:rPr>
        <w:t xml:space="preserve">тарший), и на камерные драмы, сосредоточенные на частных историях «маленьких людей». Борис Хлебников, Бакур Бакурадзе, Алексей Попогребский и др. со своими картинами «Коктебель» (2003 г., реж. Б. Хлебников, А. Попогребский), «Шультес» (2008 г., реж. Б. Бакурадзе) и т.д. стали выразителями бытового ужаса простого человека, попавшего в эпоху безвременья. Так и в дебютах Васьянова, Ланской и некоторых других авторов аккумулируется жесткий, подчас беспросветный </w:t>
      </w:r>
      <w:r w:rsidR="00C83718">
        <w:rPr>
          <w:rFonts w:ascii="Times New Roman" w:hAnsi="Times New Roman" w:cs="Times New Roman"/>
          <w:sz w:val="28"/>
          <w:szCs w:val="32"/>
        </w:rPr>
        <w:t xml:space="preserve">взгляд на современность (даже если, как в «Общаге», действие происходит в прошлом), выраженный через медленный темп повествования, прерывающийся эпизодами с т.н. «чернухой». В «Ничьей» проблема поколений так и вовсе заостряется с помощью выбора актуальной для российской глубинки темы: ранней беременности. 14-летняя девочка сама еще далека от сознательности и осознанности, но уже вынуждена исполнять роль матери. Долгие крупные планы с «отсутствующими» лицами героев, глубинная мизансцена, прячущая грязные подробности бытовых склок – все это прямо отсылает к эстетике упомянутых «новых тихих». </w:t>
      </w:r>
    </w:p>
    <w:p w:rsidR="003064BF" w:rsidRDefault="00CE58F2" w:rsidP="003064B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Стоит уделить внимание и тому, с какой частотой дебютанты последних лет обращаются к географическому и природному разнообразию нашей страны. Помимо уже упомянутого «Скоро кончится лето», снятого и вовсе на территории другого государства (тем не менее, во время событий фильма Казахстан был частью Советского Союза), можно вспомнить</w:t>
      </w:r>
      <w:r w:rsidR="005C1276">
        <w:rPr>
          <w:rFonts w:ascii="Times New Roman" w:hAnsi="Times New Roman" w:cs="Times New Roman"/>
          <w:sz w:val="28"/>
          <w:szCs w:val="32"/>
        </w:rPr>
        <w:t xml:space="preserve"> «Экспресс» (2022 г., реж. Руслан Братов), </w:t>
      </w:r>
      <w:r w:rsidR="001D357C">
        <w:rPr>
          <w:rFonts w:ascii="Times New Roman" w:hAnsi="Times New Roman" w:cs="Times New Roman"/>
          <w:sz w:val="28"/>
          <w:szCs w:val="32"/>
        </w:rPr>
        <w:t>где действие разворачивается в заповедной Карачаево-Черкессии,</w:t>
      </w:r>
      <w:r>
        <w:rPr>
          <w:rFonts w:ascii="Times New Roman" w:hAnsi="Times New Roman" w:cs="Times New Roman"/>
          <w:sz w:val="28"/>
          <w:szCs w:val="32"/>
        </w:rPr>
        <w:t xml:space="preserve"> «Велгу» (2022 г., реж. А. Нечаева), воспевающую красоты Мурманской области, «Молоко птицы» (2020 г., реж. Евгений Марьян), фиксирующего </w:t>
      </w:r>
      <w:r w:rsidR="00572F64">
        <w:rPr>
          <w:rFonts w:ascii="Times New Roman" w:hAnsi="Times New Roman" w:cs="Times New Roman"/>
          <w:sz w:val="28"/>
          <w:szCs w:val="32"/>
        </w:rPr>
        <w:t xml:space="preserve">особую атмосферу Приднестровья, или «Человека из Подольска», где город на экране практически не фигурирует, но является </w:t>
      </w:r>
      <w:r w:rsidR="00572F64">
        <w:rPr>
          <w:rFonts w:ascii="Times New Roman" w:hAnsi="Times New Roman" w:cs="Times New Roman"/>
          <w:sz w:val="28"/>
          <w:szCs w:val="32"/>
        </w:rPr>
        <w:lastRenderedPageBreak/>
        <w:t xml:space="preserve">важнейшим символом. Символом того, что погруженное в </w:t>
      </w:r>
      <w:r w:rsidR="003064BF">
        <w:rPr>
          <w:rFonts w:ascii="Times New Roman" w:hAnsi="Times New Roman" w:cs="Times New Roman"/>
          <w:sz w:val="28"/>
          <w:szCs w:val="32"/>
        </w:rPr>
        <w:t xml:space="preserve">интернет и </w:t>
      </w:r>
      <w:r w:rsidR="00572F64">
        <w:rPr>
          <w:rFonts w:ascii="Times New Roman" w:hAnsi="Times New Roman" w:cs="Times New Roman"/>
          <w:sz w:val="28"/>
          <w:szCs w:val="32"/>
        </w:rPr>
        <w:t xml:space="preserve">социальные сети поколение перестает обращать внимание на окружающий мир, на детали, прячущиеся в повседневном ландшафте. Однозначно одно: для многих дебютантов, разрабатывающих в своих первых картинах «ювенильную» тематику, важно отобразить ту культурную, ментальную и поведенческую специфику, в которой они росли и воспитывались. Подчеркнуть неоднородность </w:t>
      </w:r>
      <w:r w:rsidR="003064BF">
        <w:rPr>
          <w:rFonts w:ascii="Times New Roman" w:hAnsi="Times New Roman" w:cs="Times New Roman"/>
          <w:sz w:val="28"/>
          <w:szCs w:val="32"/>
        </w:rPr>
        <w:t>регионов, но утвердить возможность объединения выходцев из них в попытке нащупать общий маршрут движения.</w:t>
      </w:r>
    </w:p>
    <w:p w:rsidR="00C83718" w:rsidRDefault="00C83718" w:rsidP="00C8371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Итак, «кинороманы воспитания» от </w:t>
      </w:r>
      <w:r w:rsidR="00D06D82">
        <w:rPr>
          <w:rFonts w:ascii="Times New Roman" w:hAnsi="Times New Roman" w:cs="Times New Roman"/>
          <w:sz w:val="28"/>
          <w:szCs w:val="32"/>
        </w:rPr>
        <w:t>начинающих режиссеров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D06D82">
        <w:rPr>
          <w:rFonts w:ascii="Times New Roman" w:hAnsi="Times New Roman" w:cs="Times New Roman"/>
          <w:sz w:val="28"/>
          <w:szCs w:val="32"/>
        </w:rPr>
        <w:t>не только становятся частью общего тренда, но и имеют свои отличительные черты, свои источники вдохновения. Однако, данная тенденция соседствует с еще одной – с повышением интереса дебютантов к нед</w:t>
      </w:r>
      <w:r w:rsidR="003064BF">
        <w:rPr>
          <w:rFonts w:ascii="Times New Roman" w:hAnsi="Times New Roman" w:cs="Times New Roman"/>
          <w:sz w:val="28"/>
          <w:szCs w:val="32"/>
        </w:rPr>
        <w:t>авнему</w:t>
      </w:r>
      <w:r w:rsidR="00D06D82">
        <w:rPr>
          <w:rFonts w:ascii="Times New Roman" w:hAnsi="Times New Roman" w:cs="Times New Roman"/>
          <w:sz w:val="28"/>
          <w:szCs w:val="32"/>
        </w:rPr>
        <w:t xml:space="preserve"> прошлому</w:t>
      </w:r>
      <w:r w:rsidR="003064BF">
        <w:rPr>
          <w:rFonts w:ascii="Times New Roman" w:hAnsi="Times New Roman" w:cs="Times New Roman"/>
          <w:sz w:val="28"/>
          <w:szCs w:val="32"/>
        </w:rPr>
        <w:t xml:space="preserve"> страны</w:t>
      </w:r>
      <w:r w:rsidR="00D06D82">
        <w:rPr>
          <w:rFonts w:ascii="Times New Roman" w:hAnsi="Times New Roman" w:cs="Times New Roman"/>
          <w:sz w:val="28"/>
          <w:szCs w:val="32"/>
        </w:rPr>
        <w:t>.</w:t>
      </w:r>
    </w:p>
    <w:p w:rsidR="00D06D82" w:rsidRPr="00D06D82" w:rsidRDefault="00D06D82" w:rsidP="00C83718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D06D82" w:rsidRPr="001D357C" w:rsidRDefault="00D06D82" w:rsidP="00D06D82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357C">
        <w:rPr>
          <w:rFonts w:ascii="Times New Roman" w:hAnsi="Times New Roman" w:cs="Times New Roman"/>
          <w:b/>
          <w:sz w:val="32"/>
          <w:szCs w:val="32"/>
        </w:rPr>
        <w:t xml:space="preserve">Обращение авторов дебютных фильмов к прошлому страны, как </w:t>
      </w:r>
      <w:r w:rsidR="001D357C">
        <w:rPr>
          <w:rFonts w:ascii="Times New Roman" w:hAnsi="Times New Roman" w:cs="Times New Roman"/>
          <w:b/>
          <w:sz w:val="32"/>
          <w:szCs w:val="32"/>
        </w:rPr>
        <w:t>попытка</w:t>
      </w:r>
      <w:r w:rsidR="003064BF" w:rsidRPr="001D357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D357C">
        <w:rPr>
          <w:rFonts w:ascii="Times New Roman" w:hAnsi="Times New Roman" w:cs="Times New Roman"/>
          <w:b/>
          <w:sz w:val="32"/>
          <w:szCs w:val="32"/>
        </w:rPr>
        <w:t>поиск</w:t>
      </w:r>
      <w:r w:rsidR="003064BF" w:rsidRPr="001D357C">
        <w:rPr>
          <w:rFonts w:ascii="Times New Roman" w:hAnsi="Times New Roman" w:cs="Times New Roman"/>
          <w:b/>
          <w:sz w:val="32"/>
          <w:szCs w:val="32"/>
        </w:rPr>
        <w:t>а</w:t>
      </w:r>
      <w:r w:rsidRPr="001D357C">
        <w:rPr>
          <w:rFonts w:ascii="Times New Roman" w:hAnsi="Times New Roman" w:cs="Times New Roman"/>
          <w:b/>
          <w:sz w:val="32"/>
          <w:szCs w:val="32"/>
        </w:rPr>
        <w:t xml:space="preserve"> основ собственной идентичности.</w:t>
      </w:r>
    </w:p>
    <w:p w:rsidR="003064BF" w:rsidRDefault="003064BF" w:rsidP="003064B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3064BF" w:rsidRDefault="003064BF" w:rsidP="003064BF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ab/>
        <w:t xml:space="preserve">Первым громким отзвуком данной тенденции стал, пожалуй, «Бык» (2019 г., реж. Б. Акопов). Родившийся в 1985-м году режиссер взялся за </w:t>
      </w:r>
      <w:r w:rsidR="00E1277B">
        <w:rPr>
          <w:rFonts w:ascii="Times New Roman" w:hAnsi="Times New Roman" w:cs="Times New Roman"/>
          <w:sz w:val="28"/>
          <w:szCs w:val="32"/>
        </w:rPr>
        <w:t>осмысление последнего десятилетия прошлого века, понимая, что не сможет доподлинно воспроизвести даже собственные туманные впечатления от того времени. Опираясь на рассказы своего отца, работающего в 90-е следователем, Акопов намеренно сгущает краски и переносит на экран выпестованный поп-культурой образ бандитского десятилетия. В качестве референсов используются не только картины того периода, вроде «Брата» (1997 г., реж. А. Балабанов), «Бригады» (2002 г., реж. А. Сидоров) и «Бумера» (2003 г., реж. П. Буслов)</w:t>
      </w:r>
      <w:r w:rsidR="005F39E9">
        <w:rPr>
          <w:rFonts w:ascii="Times New Roman" w:hAnsi="Times New Roman" w:cs="Times New Roman"/>
          <w:sz w:val="28"/>
          <w:szCs w:val="32"/>
        </w:rPr>
        <w:t xml:space="preserve">, но и, к примеру, современные музыкальные композиции, вроде песни певицы Монеточки «90» (в клипе на этот трек артистка (которая, к слову, родилась только в 1998 г.) сама миксует ставшие винтажными приметы эпохи, </w:t>
      </w:r>
      <w:r w:rsidR="005F39E9">
        <w:rPr>
          <w:rFonts w:ascii="Times New Roman" w:hAnsi="Times New Roman" w:cs="Times New Roman"/>
          <w:sz w:val="28"/>
          <w:szCs w:val="32"/>
        </w:rPr>
        <w:lastRenderedPageBreak/>
        <w:t xml:space="preserve">вроде куртки Данилы Багрова, с современными технологиями). На выходе у автора «Быка» получается воссоздать атмосферу мифологизированного времени, в котором он </w:t>
      </w:r>
      <w:r w:rsidR="00306158">
        <w:rPr>
          <w:rFonts w:ascii="Times New Roman" w:hAnsi="Times New Roman" w:cs="Times New Roman"/>
          <w:sz w:val="28"/>
          <w:szCs w:val="32"/>
        </w:rPr>
        <w:t xml:space="preserve">ищет то, что будет рифмоваться с сегодняшним днем и позволит молодому поколению отрефлексировать истоки своих нынешних чаяний и проблем. </w:t>
      </w:r>
    </w:p>
    <w:p w:rsidR="008E5DCC" w:rsidRDefault="00306158" w:rsidP="003064BF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ab/>
        <w:t>То, что на момент релиза картины Акопова (хотя за пару лет до него выходил в чем-то похожий фильм – «Теснота» Кантемира Балагова (2017 г.)) казалось исключительным прецедентом (только не тем, кто помнил поколение детей Великой Отечественной Войны, активно снимающее о событиях, которые они не застали (Тарковский, Герман и т.д.)), через несколько лет превратилось в ходовую тенденцию.</w:t>
      </w:r>
      <w:r w:rsidR="000E7CD7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 xml:space="preserve"> Уже упомянутые «Общага» </w:t>
      </w:r>
      <w:r w:rsidR="00A91AEB">
        <w:rPr>
          <w:rFonts w:ascii="Times New Roman" w:hAnsi="Times New Roman" w:cs="Times New Roman"/>
          <w:sz w:val="28"/>
          <w:szCs w:val="32"/>
        </w:rPr>
        <w:t>(действие экранизации романа Алексея Иванова разворачивается в середине 80-х, когда режиссеру едва исполнилось 4 года) и «Скоро кончится лето» работают, по сути, еще с советской мифологемой. При этом, в обеих картинах опосредованно передается ощущение социального кризиса, распада существующей модели мира.</w:t>
      </w:r>
      <w:r w:rsidR="008E5DCC">
        <w:rPr>
          <w:rFonts w:ascii="Times New Roman" w:hAnsi="Times New Roman" w:cs="Times New Roman"/>
          <w:sz w:val="28"/>
          <w:szCs w:val="32"/>
        </w:rPr>
        <w:t xml:space="preserve"> Молодые г</w:t>
      </w:r>
      <w:r w:rsidR="00A91AEB">
        <w:rPr>
          <w:rFonts w:ascii="Times New Roman" w:hAnsi="Times New Roman" w:cs="Times New Roman"/>
          <w:sz w:val="28"/>
          <w:szCs w:val="32"/>
        </w:rPr>
        <w:t xml:space="preserve">ерои фильма Скопиной ищут выход из образовавшейся духоты в интересе к контркультуре, самиздату, альтернативной музыке; </w:t>
      </w:r>
      <w:r w:rsidR="008E5DCC">
        <w:rPr>
          <w:rFonts w:ascii="Times New Roman" w:hAnsi="Times New Roman" w:cs="Times New Roman"/>
          <w:sz w:val="28"/>
          <w:szCs w:val="32"/>
        </w:rPr>
        <w:t xml:space="preserve">юные </w:t>
      </w:r>
      <w:r w:rsidR="00A91AEB">
        <w:rPr>
          <w:rFonts w:ascii="Times New Roman" w:hAnsi="Times New Roman" w:cs="Times New Roman"/>
          <w:sz w:val="28"/>
          <w:szCs w:val="32"/>
        </w:rPr>
        <w:t xml:space="preserve">персонажи «Общаги», тем временем, </w:t>
      </w:r>
      <w:r w:rsidR="008E5DCC">
        <w:rPr>
          <w:rFonts w:ascii="Times New Roman" w:hAnsi="Times New Roman" w:cs="Times New Roman"/>
          <w:sz w:val="28"/>
          <w:szCs w:val="32"/>
        </w:rPr>
        <w:t xml:space="preserve">алчут внутренней и внешней свободы, но ни алкоголь, ни случайные связи, ни искусство не могут помочь им. </w:t>
      </w:r>
      <w:r w:rsidR="001B1885">
        <w:rPr>
          <w:rFonts w:ascii="Times New Roman" w:hAnsi="Times New Roman" w:cs="Times New Roman"/>
          <w:sz w:val="28"/>
          <w:szCs w:val="32"/>
        </w:rPr>
        <w:t xml:space="preserve">Режиссеры ищут </w:t>
      </w:r>
      <w:r w:rsidR="00662225">
        <w:rPr>
          <w:rFonts w:ascii="Times New Roman" w:hAnsi="Times New Roman" w:cs="Times New Roman"/>
          <w:sz w:val="28"/>
          <w:szCs w:val="32"/>
        </w:rPr>
        <w:t xml:space="preserve">в прошлом </w:t>
      </w:r>
      <w:r w:rsidR="001B1885">
        <w:rPr>
          <w:rFonts w:ascii="Times New Roman" w:hAnsi="Times New Roman" w:cs="Times New Roman"/>
          <w:sz w:val="28"/>
          <w:szCs w:val="32"/>
        </w:rPr>
        <w:t xml:space="preserve">параллели </w:t>
      </w:r>
      <w:r w:rsidR="00662225">
        <w:rPr>
          <w:rFonts w:ascii="Times New Roman" w:hAnsi="Times New Roman" w:cs="Times New Roman"/>
          <w:sz w:val="28"/>
          <w:szCs w:val="32"/>
        </w:rPr>
        <w:t>с сегодняшним днем, преподносят те проблемы, как своего рода инфекцию, передающуюся новым поколениям генетически.</w:t>
      </w:r>
    </w:p>
    <w:p w:rsidR="00DF2E19" w:rsidRDefault="00662225" w:rsidP="003064BF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ab/>
        <w:t xml:space="preserve">Показателен в этой связи и интерес дебютантов к </w:t>
      </w:r>
      <w:r w:rsidR="00A35C15">
        <w:rPr>
          <w:rFonts w:ascii="Times New Roman" w:hAnsi="Times New Roman" w:cs="Times New Roman"/>
          <w:sz w:val="28"/>
          <w:szCs w:val="32"/>
        </w:rPr>
        <w:t xml:space="preserve">разным известным </w:t>
      </w:r>
      <w:r>
        <w:rPr>
          <w:rFonts w:ascii="Times New Roman" w:hAnsi="Times New Roman" w:cs="Times New Roman"/>
          <w:sz w:val="28"/>
          <w:szCs w:val="32"/>
        </w:rPr>
        <w:t xml:space="preserve">фигурам переломной эпохи. В «Нике» (2022 г., реж. В. Кузьмина) рассказывается трагическая история выросшей девочки-поэтессы Ники Турбиной, история ее окончательного творческого и человеческого забвения. Ставшая звездой 80-х годов, она пропала с радаров аккурат к злополучному 1991-му году и конец ее карьеры символично совпал с крахом советского проекта. В картине перед нами предстает 27-летняя девушка, страдающая от </w:t>
      </w:r>
      <w:r w:rsidR="00745DC6">
        <w:rPr>
          <w:rFonts w:ascii="Times New Roman" w:hAnsi="Times New Roman" w:cs="Times New Roman"/>
          <w:sz w:val="28"/>
          <w:szCs w:val="32"/>
        </w:rPr>
        <w:lastRenderedPageBreak/>
        <w:t xml:space="preserve">отсутствия ориентиров и носящая в себе всю боль потерянного поколения. Кузьмина и сценарист Юлия Гулян намеренно не следуют хронологии происходящих с Никой в реальности событий: они спрессовывают в повествование те мотивы позднего периода ее жизни (алкоголь, таблетки, сломанная психика, одиночество), которые наглядно пунктируют внутренние травмы героини. Конфликт поэтессы с матерью, которая, по мнению авторов, реализовывала собственные творческие амбиции с помощью дочери, наглядно показывает, насколько несчастны оторванные друг от друга поколения. Во флэшбеках зритель наблюдает за тем, как эксплуататорские замашки родительницы рифмуются с антуражем позднесовестких ДК, </w:t>
      </w:r>
      <w:r w:rsidR="00F764BE">
        <w:rPr>
          <w:rFonts w:ascii="Times New Roman" w:hAnsi="Times New Roman" w:cs="Times New Roman"/>
          <w:sz w:val="28"/>
          <w:szCs w:val="32"/>
        </w:rPr>
        <w:t xml:space="preserve">творческих квартирников и т.д. Сама же Ника, приближаясь к 30-ти годам, остается подростком, который с головой окунается в хлынувшие через опущенный «железный занавес» песни, фильмы и банки Кока-Колы. Авторы картины доходчиво доносят разницу между </w:t>
      </w:r>
      <w:r w:rsidR="00A35C15">
        <w:rPr>
          <w:rFonts w:ascii="Times New Roman" w:hAnsi="Times New Roman" w:cs="Times New Roman"/>
          <w:sz w:val="28"/>
          <w:szCs w:val="32"/>
        </w:rPr>
        <w:t xml:space="preserve">матерью, </w:t>
      </w:r>
      <w:r w:rsidR="00F764BE">
        <w:rPr>
          <w:rFonts w:ascii="Times New Roman" w:hAnsi="Times New Roman" w:cs="Times New Roman"/>
          <w:sz w:val="28"/>
          <w:szCs w:val="32"/>
        </w:rPr>
        <w:t xml:space="preserve">ради заработка </w:t>
      </w:r>
      <w:r w:rsidR="00A35C15">
        <w:rPr>
          <w:rFonts w:ascii="Times New Roman" w:hAnsi="Times New Roman" w:cs="Times New Roman"/>
          <w:sz w:val="28"/>
          <w:szCs w:val="32"/>
        </w:rPr>
        <w:t xml:space="preserve">рисующей </w:t>
      </w:r>
      <w:r w:rsidR="00F764BE">
        <w:rPr>
          <w:rFonts w:ascii="Times New Roman" w:hAnsi="Times New Roman" w:cs="Times New Roman"/>
          <w:sz w:val="28"/>
          <w:szCs w:val="32"/>
        </w:rPr>
        <w:t xml:space="preserve">постеры </w:t>
      </w:r>
      <w:r w:rsidR="00A35C15">
        <w:rPr>
          <w:rFonts w:ascii="Times New Roman" w:hAnsi="Times New Roman" w:cs="Times New Roman"/>
          <w:sz w:val="28"/>
          <w:szCs w:val="32"/>
        </w:rPr>
        <w:t>для местного кинотеатра</w:t>
      </w:r>
      <w:r w:rsidR="00F764BE">
        <w:rPr>
          <w:rFonts w:ascii="Times New Roman" w:hAnsi="Times New Roman" w:cs="Times New Roman"/>
          <w:sz w:val="28"/>
          <w:szCs w:val="32"/>
        </w:rPr>
        <w:t xml:space="preserve"> (</w:t>
      </w:r>
      <w:r w:rsidR="00A35C15">
        <w:rPr>
          <w:rFonts w:ascii="Times New Roman" w:hAnsi="Times New Roman" w:cs="Times New Roman"/>
          <w:sz w:val="28"/>
          <w:szCs w:val="32"/>
        </w:rPr>
        <w:t xml:space="preserve">на фоне кульминационной сцены «Ники» из проектора выводится «Все о моей матери» Педро Альмодовара), и дочерью, столкнувшейся с тем, что, будучи взрослой, она абсолютно ничего не достигла сама и вынуждена наощупь искать свой путь. В финале зрителю сообщают, что через несколько лет, в самом начале 2000-х, Ника Турбина покончит с собой, оказавшись не в силах совладать не только со своим персональным кризисом, но и с «бурлением эпохи». </w:t>
      </w:r>
    </w:p>
    <w:p w:rsidR="00747F2E" w:rsidRDefault="000B3AC0" w:rsidP="003064BF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ab/>
        <w:t>Впереди нас ждет еще несколько фильмов от молодых авторов о выдающихся деятелях перестройки и 90-х годов, которые свели счеты с жизнью, не выдержав болезненности времени. 36-летний Игорь Поплаухин дебютирует в полнометражном кино с историей о последнем дне пропавшей при невыясненных обстоятельствах в 1991 году (!!!) рок-певицы Янки Дягилевой («На тебе сошелся клином белый свет» (2022 г.)); вторая картина уже упомянутого автора «Человека из Подольска» Семена Серзина будет посвящена судьбе поэта Бориса Рыжего, покончившего с собой в 2001 году («Рыжий» (</w:t>
      </w:r>
      <w:r w:rsidR="000E7CD7" w:rsidRPr="000E7CD7">
        <w:rPr>
          <w:rFonts w:ascii="Times New Roman" w:hAnsi="Times New Roman" w:cs="Times New Roman"/>
          <w:sz w:val="28"/>
          <w:szCs w:val="32"/>
        </w:rPr>
        <w:t>~</w:t>
      </w:r>
      <w:r w:rsidR="000E7CD7">
        <w:rPr>
          <w:rFonts w:ascii="Times New Roman" w:hAnsi="Times New Roman" w:cs="Times New Roman"/>
          <w:sz w:val="28"/>
          <w:szCs w:val="32"/>
        </w:rPr>
        <w:t xml:space="preserve">2022 г.)). </w:t>
      </w:r>
      <w:r w:rsidR="005C53A7">
        <w:rPr>
          <w:rFonts w:ascii="Times New Roman" w:hAnsi="Times New Roman" w:cs="Times New Roman"/>
          <w:sz w:val="28"/>
          <w:szCs w:val="32"/>
        </w:rPr>
        <w:t xml:space="preserve">Вероятно, постановщикам важно выявить причины этих </w:t>
      </w:r>
      <w:r w:rsidR="005C53A7">
        <w:rPr>
          <w:rFonts w:ascii="Times New Roman" w:hAnsi="Times New Roman" w:cs="Times New Roman"/>
          <w:sz w:val="28"/>
          <w:szCs w:val="32"/>
        </w:rPr>
        <w:lastRenderedPageBreak/>
        <w:t>трагедий, понять, что заставило людей, и по сей день остающихся кумирами молодежи, прекратить борьбу с неумолимой эпохой</w:t>
      </w:r>
      <w:r w:rsidR="00747F2E">
        <w:rPr>
          <w:rFonts w:ascii="Times New Roman" w:hAnsi="Times New Roman" w:cs="Times New Roman"/>
          <w:sz w:val="28"/>
          <w:szCs w:val="32"/>
        </w:rPr>
        <w:t xml:space="preserve">. </w:t>
      </w:r>
    </w:p>
    <w:p w:rsidR="004A1E05" w:rsidRDefault="004A1E05" w:rsidP="003064BF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ab/>
        <w:t xml:space="preserve">В картине «Маша» перед нами предстает еще одно примечательное проявление ретроспективной рефлексии от режиссера-дебютанта. Главная героиня – девочка, которую в 90-е воспитывала криминальная группировка ее дяди по кличке «Крестный». В соответствии с этим и формировалось ее мировоззрение, определялись жизненные ориентиры и круг общения. Когда ее мир рухнул (мать погибла при пожаре, который, как </w:t>
      </w:r>
      <w:r w:rsidR="008E4427">
        <w:rPr>
          <w:rFonts w:ascii="Times New Roman" w:hAnsi="Times New Roman" w:cs="Times New Roman"/>
          <w:sz w:val="28"/>
          <w:szCs w:val="32"/>
        </w:rPr>
        <w:t>выяснилось</w:t>
      </w:r>
      <w:r>
        <w:rPr>
          <w:rFonts w:ascii="Times New Roman" w:hAnsi="Times New Roman" w:cs="Times New Roman"/>
          <w:sz w:val="28"/>
          <w:szCs w:val="32"/>
        </w:rPr>
        <w:t xml:space="preserve"> впоследствии</w:t>
      </w:r>
      <w:r w:rsidR="008E4427">
        <w:rPr>
          <w:rFonts w:ascii="Times New Roman" w:hAnsi="Times New Roman" w:cs="Times New Roman"/>
          <w:sz w:val="28"/>
          <w:szCs w:val="32"/>
        </w:rPr>
        <w:t>,</w:t>
      </w:r>
      <w:r>
        <w:rPr>
          <w:rFonts w:ascii="Times New Roman" w:hAnsi="Times New Roman" w:cs="Times New Roman"/>
          <w:sz w:val="28"/>
          <w:szCs w:val="32"/>
        </w:rPr>
        <w:t xml:space="preserve"> случайно инициировал ее дядя), оказалось, что положиться она может не на криминальную среду, а на собственный талант. </w:t>
      </w:r>
      <w:r w:rsidR="008E4427">
        <w:rPr>
          <w:rFonts w:ascii="Times New Roman" w:hAnsi="Times New Roman" w:cs="Times New Roman"/>
          <w:sz w:val="28"/>
          <w:szCs w:val="32"/>
        </w:rPr>
        <w:t>Маша выросла и стала профессиональной певицей, начала пользовать популярностью у широкой публики, но внутренняя боль никуда не делась. Режиссер и автор сценария Пальчикова выстраивает такую драматургическую конструкцию, которая предполагает, что решить свои проблемы героиня может только обратившись к своему детскому опыту. Когда Маша еще остается подростком, постановщик сперва «окрашивает» ее юность в мягкие цвета, передает ее воспоминания о домашнем уюте у бандитского очага. Но постепенно, когда за рамки кадра перестают выноситься</w:t>
      </w:r>
      <w:r w:rsidR="00601C8E">
        <w:rPr>
          <w:rFonts w:ascii="Times New Roman" w:hAnsi="Times New Roman" w:cs="Times New Roman"/>
          <w:sz w:val="28"/>
          <w:szCs w:val="32"/>
        </w:rPr>
        <w:t xml:space="preserve"> совершенные «семьей»</w:t>
      </w:r>
      <w:r w:rsidR="008E4427">
        <w:rPr>
          <w:rFonts w:ascii="Times New Roman" w:hAnsi="Times New Roman" w:cs="Times New Roman"/>
          <w:sz w:val="28"/>
          <w:szCs w:val="32"/>
        </w:rPr>
        <w:t xml:space="preserve"> </w:t>
      </w:r>
      <w:r w:rsidR="00601C8E">
        <w:rPr>
          <w:rFonts w:ascii="Times New Roman" w:hAnsi="Times New Roman" w:cs="Times New Roman"/>
          <w:sz w:val="28"/>
          <w:szCs w:val="32"/>
        </w:rPr>
        <w:t xml:space="preserve">беспощадные </w:t>
      </w:r>
      <w:r w:rsidR="008E4427">
        <w:rPr>
          <w:rFonts w:ascii="Times New Roman" w:hAnsi="Times New Roman" w:cs="Times New Roman"/>
          <w:sz w:val="28"/>
          <w:szCs w:val="32"/>
        </w:rPr>
        <w:t xml:space="preserve">убийства, когда намеки в репликах превращаются в полноценные угрозы, зритель, будто вместе с героиней, осознает всю трагедийность ситуации. Нахождение в этом мире стало для Маши травмой детства, не всегда осознанной, но неотвратимо болезненной. Вердикт Пальчиковой прост: в финале, чтобы </w:t>
      </w:r>
      <w:r w:rsidR="00601C8E">
        <w:rPr>
          <w:rFonts w:ascii="Times New Roman" w:hAnsi="Times New Roman" w:cs="Times New Roman"/>
          <w:sz w:val="28"/>
          <w:szCs w:val="32"/>
        </w:rPr>
        <w:t>снять с себя ярмо, героиня должна выстрелить в того, кто породил ее беду, одолеть «Крестного» его же методом.</w:t>
      </w:r>
      <w:r w:rsidR="008E4427">
        <w:rPr>
          <w:rFonts w:ascii="Times New Roman" w:hAnsi="Times New Roman" w:cs="Times New Roman"/>
          <w:sz w:val="28"/>
          <w:szCs w:val="32"/>
        </w:rPr>
        <w:t xml:space="preserve"> </w:t>
      </w:r>
      <w:r w:rsidR="00601C8E">
        <w:rPr>
          <w:rFonts w:ascii="Times New Roman" w:hAnsi="Times New Roman" w:cs="Times New Roman"/>
          <w:sz w:val="28"/>
          <w:szCs w:val="32"/>
        </w:rPr>
        <w:t>Если старшее поколение ведет с тобой разговор на языке силы – почему бы не ответить ему тем же? Последние слова Машиного дяди – «я же говорил, что вернется» - символизируют разрыв не только между ними, но и между представителями уходящей в прошлое эпохи (в уста «Крестного» тут вложены очень важные слова оправдания: «не мы такие – время такое») и молодежью, которая ими покалечена, но жить так же не намерена.</w:t>
      </w:r>
    </w:p>
    <w:p w:rsidR="004A1E05" w:rsidRDefault="00747F2E" w:rsidP="003064BF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ab/>
        <w:t>Деконструкцией одного из страшнейших событий кон</w:t>
      </w:r>
      <w:r w:rsidR="00C23963">
        <w:rPr>
          <w:rFonts w:ascii="Times New Roman" w:hAnsi="Times New Roman" w:cs="Times New Roman"/>
          <w:sz w:val="28"/>
          <w:szCs w:val="32"/>
        </w:rPr>
        <w:t xml:space="preserve">ца СССР </w:t>
      </w:r>
      <w:r>
        <w:rPr>
          <w:rFonts w:ascii="Times New Roman" w:hAnsi="Times New Roman" w:cs="Times New Roman"/>
          <w:sz w:val="28"/>
          <w:szCs w:val="32"/>
        </w:rPr>
        <w:t>занимается дебютант Ладо Кватания в картине «Казнь» (2021 г.). Он снял детективный триллер, эстетически отсылающий к некоторым картинам Дэвида Финчера, вроде фильмов «Сем</w:t>
      </w:r>
      <w:r w:rsidR="009A6718">
        <w:rPr>
          <w:rFonts w:ascii="Times New Roman" w:hAnsi="Times New Roman" w:cs="Times New Roman"/>
          <w:sz w:val="28"/>
          <w:szCs w:val="32"/>
        </w:rPr>
        <w:t>ь</w:t>
      </w:r>
      <w:r>
        <w:rPr>
          <w:rFonts w:ascii="Times New Roman" w:hAnsi="Times New Roman" w:cs="Times New Roman"/>
          <w:sz w:val="28"/>
          <w:szCs w:val="32"/>
        </w:rPr>
        <w:t xml:space="preserve">» (1995 г.) или «Зодиак» (2007 г.), но за основу для </w:t>
      </w:r>
      <w:r w:rsidR="009A6718">
        <w:rPr>
          <w:rFonts w:ascii="Times New Roman" w:hAnsi="Times New Roman" w:cs="Times New Roman"/>
          <w:sz w:val="28"/>
          <w:szCs w:val="32"/>
        </w:rPr>
        <w:t>истории</w:t>
      </w:r>
      <w:r>
        <w:rPr>
          <w:rFonts w:ascii="Times New Roman" w:hAnsi="Times New Roman" w:cs="Times New Roman"/>
          <w:sz w:val="28"/>
          <w:szCs w:val="32"/>
        </w:rPr>
        <w:t xml:space="preserve"> взял </w:t>
      </w:r>
      <w:r w:rsidR="009A6718">
        <w:rPr>
          <w:rFonts w:ascii="Times New Roman" w:hAnsi="Times New Roman" w:cs="Times New Roman"/>
          <w:sz w:val="28"/>
          <w:szCs w:val="32"/>
        </w:rPr>
        <w:t xml:space="preserve">расследование зверств </w:t>
      </w:r>
      <w:r>
        <w:rPr>
          <w:rFonts w:ascii="Times New Roman" w:hAnsi="Times New Roman" w:cs="Times New Roman"/>
          <w:sz w:val="28"/>
          <w:szCs w:val="32"/>
        </w:rPr>
        <w:t xml:space="preserve">серийного убийцы Андрея Чикатило. </w:t>
      </w:r>
      <w:r w:rsidR="009A6718">
        <w:rPr>
          <w:rFonts w:ascii="Times New Roman" w:hAnsi="Times New Roman" w:cs="Times New Roman"/>
          <w:sz w:val="28"/>
          <w:szCs w:val="32"/>
        </w:rPr>
        <w:t>Сочетая две сюжетные линии – действие одно разворачивается в восьмидесятые, а другой – в 1991 году – режиссер чередует и жанровые формы: завязка действительно разворачивается в русле мрачного детектива, но кульминация и развязка сделаны, как камерная драма. Главная художественная находка Кватании лежит в области концептуального осмыслени</w:t>
      </w:r>
      <w:r w:rsidR="0075523B">
        <w:rPr>
          <w:rFonts w:ascii="Times New Roman" w:hAnsi="Times New Roman" w:cs="Times New Roman"/>
          <w:sz w:val="28"/>
          <w:szCs w:val="32"/>
        </w:rPr>
        <w:t xml:space="preserve">я произошедших с закрепленными в массовом сознании образами. Протагонистом является следователь по особо важным делам Исса Давыдов. Во временной ветке 1980-х он предстает перед зрителем в образе своего рода Глеба Жеглова: этакий бескомпромиссный представитель закона, упрятавший за решетку </w:t>
      </w:r>
      <w:r w:rsidR="00F45F51">
        <w:rPr>
          <w:rFonts w:ascii="Times New Roman" w:hAnsi="Times New Roman" w:cs="Times New Roman"/>
          <w:sz w:val="28"/>
          <w:szCs w:val="32"/>
        </w:rPr>
        <w:t xml:space="preserve">самых жестоких преступников, и, при этом, замкнутый, циничный и смертельно опасный. Когда выясняется, что он </w:t>
      </w:r>
      <w:r w:rsidR="00102C66">
        <w:rPr>
          <w:rFonts w:ascii="Times New Roman" w:hAnsi="Times New Roman" w:cs="Times New Roman"/>
          <w:sz w:val="28"/>
          <w:szCs w:val="32"/>
        </w:rPr>
        <w:t>поймал</w:t>
      </w:r>
      <w:r w:rsidR="00F45F51">
        <w:rPr>
          <w:rFonts w:ascii="Times New Roman" w:hAnsi="Times New Roman" w:cs="Times New Roman"/>
          <w:sz w:val="28"/>
          <w:szCs w:val="32"/>
        </w:rPr>
        <w:t xml:space="preserve"> невиновного человека, Исса возвращается к расследованию и, по его итогу, образ одинокого защитника народа оказывается разрушен. Режиссер фиксирует изменение культурной и ментальной парадигм, когда незыблемые ориентиры подвергаются </w:t>
      </w:r>
      <w:r w:rsidR="00102C66">
        <w:rPr>
          <w:rFonts w:ascii="Times New Roman" w:hAnsi="Times New Roman" w:cs="Times New Roman"/>
          <w:sz w:val="28"/>
          <w:szCs w:val="32"/>
        </w:rPr>
        <w:t>деструкции. Рушится конструкция линейного детектива, в котором положительный следователь находит отрицательного убийцу, и, в обстановке частной психологической борьбы, на фоне подспудно обозначенного крушения эпохи, выясняется, что фигуры</w:t>
      </w:r>
      <w:r w:rsidR="00AB332C">
        <w:rPr>
          <w:rFonts w:ascii="Times New Roman" w:hAnsi="Times New Roman" w:cs="Times New Roman"/>
          <w:sz w:val="28"/>
          <w:szCs w:val="32"/>
        </w:rPr>
        <w:t xml:space="preserve"> меняются местами. Слом и катастрофа происходят как раз из-за того, что несправедливость времени заставляет переоценить устойчивые модели, понять, что на скрытных представителях закона (а значит – власти, номенклатуры) может лежать самая высокая степень вины. </w:t>
      </w:r>
    </w:p>
    <w:p w:rsidR="00AB332C" w:rsidRDefault="00D37B00" w:rsidP="003064BF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ab/>
        <w:t xml:space="preserve">Отличительной чертой фильмов-дебютов, объединенных описанной выше тенденцией, является </w:t>
      </w:r>
      <w:r w:rsidR="0032366C">
        <w:rPr>
          <w:rFonts w:ascii="Times New Roman" w:hAnsi="Times New Roman" w:cs="Times New Roman"/>
          <w:sz w:val="28"/>
          <w:szCs w:val="32"/>
        </w:rPr>
        <w:t xml:space="preserve">причудливая оптика их авторов. Первое постсоветское поколение оглядывается на переломный для жизней их </w:t>
      </w:r>
      <w:r w:rsidR="0032366C">
        <w:rPr>
          <w:rFonts w:ascii="Times New Roman" w:hAnsi="Times New Roman" w:cs="Times New Roman"/>
          <w:sz w:val="28"/>
          <w:szCs w:val="32"/>
        </w:rPr>
        <w:lastRenderedPageBreak/>
        <w:t xml:space="preserve">родителей момент распада страны, транслируя свое, уже отчасти отстраненное, видение причин и последствий произошедшего. Правда, в отличии от советских режиссеров 1920-х-1930-х гг., которые экспериментировали с </w:t>
      </w:r>
      <w:r w:rsidR="00B21D53">
        <w:rPr>
          <w:rFonts w:ascii="Times New Roman" w:hAnsi="Times New Roman" w:cs="Times New Roman"/>
          <w:sz w:val="28"/>
          <w:szCs w:val="32"/>
        </w:rPr>
        <w:t>формой</w:t>
      </w:r>
      <w:r w:rsidR="0032366C">
        <w:rPr>
          <w:rFonts w:ascii="Times New Roman" w:hAnsi="Times New Roman" w:cs="Times New Roman"/>
          <w:sz w:val="28"/>
          <w:szCs w:val="32"/>
        </w:rPr>
        <w:t xml:space="preserve">, уходили в авангард и, в целом, стремились </w:t>
      </w:r>
      <w:r w:rsidR="00B21D53">
        <w:rPr>
          <w:rFonts w:ascii="Times New Roman" w:hAnsi="Times New Roman" w:cs="Times New Roman"/>
          <w:sz w:val="28"/>
          <w:szCs w:val="32"/>
        </w:rPr>
        <w:t>найти новый язык для выражения идеологического перелома, сегодняшние дебютанты преимущественно черпают вдохновение в образцах западного кино. Немудрено: время их формирования выпало на 90-е-2000-е, когда в Россию хлынули потоки иностранной кинопродукции. Как подчеркивает один из немногих исследователей данного явления Константин Шавловский, «о</w:t>
      </w:r>
      <w:r w:rsidR="00B21D53" w:rsidRPr="00B21D53">
        <w:rPr>
          <w:rFonts w:ascii="Times New Roman" w:hAnsi="Times New Roman" w:cs="Times New Roman"/>
          <w:sz w:val="28"/>
          <w:szCs w:val="32"/>
        </w:rPr>
        <w:t>ни описывают рождение постсоветского из фальсификации истории, из непроработанной травмы гибели советского проекта, из той его точки, в которой насильник и жертва становятся неразличимы</w:t>
      </w:r>
      <w:r w:rsidR="00B21D53">
        <w:rPr>
          <w:rFonts w:ascii="Times New Roman" w:hAnsi="Times New Roman" w:cs="Times New Roman"/>
          <w:sz w:val="28"/>
          <w:szCs w:val="32"/>
        </w:rPr>
        <w:t xml:space="preserve"> … </w:t>
      </w:r>
      <w:r w:rsidR="00B21D53" w:rsidRPr="00B21D53">
        <w:rPr>
          <w:rFonts w:ascii="Times New Roman" w:hAnsi="Times New Roman" w:cs="Times New Roman"/>
          <w:sz w:val="28"/>
          <w:szCs w:val="32"/>
        </w:rPr>
        <w:t>описывают это поколение «проигравших» языком «победителей», используя язык и штампы</w:t>
      </w:r>
      <w:r w:rsidR="00B21D53">
        <w:rPr>
          <w:rFonts w:ascii="Times New Roman" w:hAnsi="Times New Roman" w:cs="Times New Roman"/>
          <w:sz w:val="28"/>
          <w:szCs w:val="32"/>
        </w:rPr>
        <w:t xml:space="preserve"> глобального коммерческого кино»</w:t>
      </w:r>
      <w:r w:rsidR="00B21D53">
        <w:rPr>
          <w:rStyle w:val="a5"/>
          <w:rFonts w:ascii="Times New Roman" w:hAnsi="Times New Roman" w:cs="Times New Roman"/>
          <w:sz w:val="28"/>
          <w:szCs w:val="32"/>
        </w:rPr>
        <w:footnoteReference w:id="1"/>
      </w:r>
      <w:r w:rsidR="005C1276">
        <w:rPr>
          <w:rFonts w:ascii="Times New Roman" w:hAnsi="Times New Roman" w:cs="Times New Roman"/>
          <w:sz w:val="28"/>
          <w:szCs w:val="32"/>
        </w:rPr>
        <w:t xml:space="preserve">. </w:t>
      </w:r>
      <w:r w:rsidR="00B21D53">
        <w:rPr>
          <w:rFonts w:ascii="Times New Roman" w:hAnsi="Times New Roman" w:cs="Times New Roman"/>
          <w:sz w:val="28"/>
          <w:szCs w:val="32"/>
        </w:rPr>
        <w:t>В любом случае</w:t>
      </w:r>
      <w:r w:rsidR="005C1276">
        <w:rPr>
          <w:rFonts w:ascii="Times New Roman" w:hAnsi="Times New Roman" w:cs="Times New Roman"/>
          <w:sz w:val="28"/>
          <w:szCs w:val="32"/>
        </w:rPr>
        <w:t>, это касается, в первую очередь, фильмов, рассчитанных не столько на отечественный рынок, сколько на экспорт («Казнь» показали на кинофестивале фантастики в Ситжесе, а «Нику» на фестивале «</w:t>
      </w:r>
      <w:r w:rsidR="005C1276">
        <w:rPr>
          <w:rFonts w:ascii="Times New Roman" w:hAnsi="Times New Roman" w:cs="Times New Roman"/>
          <w:sz w:val="28"/>
          <w:szCs w:val="32"/>
          <w:lang w:val="en-US"/>
        </w:rPr>
        <w:t>South</w:t>
      </w:r>
      <w:r w:rsidR="005C1276" w:rsidRPr="005C1276">
        <w:rPr>
          <w:rFonts w:ascii="Times New Roman" w:hAnsi="Times New Roman" w:cs="Times New Roman"/>
          <w:sz w:val="28"/>
          <w:szCs w:val="32"/>
        </w:rPr>
        <w:t xml:space="preserve"> </w:t>
      </w:r>
      <w:r w:rsidR="005C1276">
        <w:rPr>
          <w:rFonts w:ascii="Times New Roman" w:hAnsi="Times New Roman" w:cs="Times New Roman"/>
          <w:sz w:val="28"/>
          <w:szCs w:val="32"/>
          <w:lang w:val="en-US"/>
        </w:rPr>
        <w:t>by</w:t>
      </w:r>
      <w:r w:rsidR="005C1276" w:rsidRPr="005C1276">
        <w:rPr>
          <w:rFonts w:ascii="Times New Roman" w:hAnsi="Times New Roman" w:cs="Times New Roman"/>
          <w:sz w:val="28"/>
          <w:szCs w:val="32"/>
        </w:rPr>
        <w:t xml:space="preserve"> </w:t>
      </w:r>
      <w:r w:rsidR="005C1276">
        <w:rPr>
          <w:rFonts w:ascii="Times New Roman" w:hAnsi="Times New Roman" w:cs="Times New Roman"/>
          <w:sz w:val="28"/>
          <w:szCs w:val="32"/>
          <w:lang w:val="en-US"/>
        </w:rPr>
        <w:t>Southwest</w:t>
      </w:r>
      <w:r w:rsidR="005C1276">
        <w:rPr>
          <w:rFonts w:ascii="Times New Roman" w:hAnsi="Times New Roman" w:cs="Times New Roman"/>
          <w:sz w:val="28"/>
          <w:szCs w:val="32"/>
        </w:rPr>
        <w:t xml:space="preserve">» в Америке). </w:t>
      </w:r>
      <w:r w:rsidR="001D357C">
        <w:rPr>
          <w:rFonts w:ascii="Times New Roman" w:hAnsi="Times New Roman" w:cs="Times New Roman"/>
          <w:sz w:val="28"/>
          <w:szCs w:val="32"/>
        </w:rPr>
        <w:t xml:space="preserve">Так или иначе, во многих из упомянутых ранее в данной работе картин проглядываются зачатки самобытных авторских эстетик, сформированных из совокупности кинематографического опыта молодых людей, не ограниченного жанровыми рамками, устоявшимися в иностранных кинематографиях. </w:t>
      </w:r>
    </w:p>
    <w:p w:rsidR="001D357C" w:rsidRPr="001D357C" w:rsidRDefault="001D357C" w:rsidP="003064BF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D357C" w:rsidRPr="001D357C" w:rsidRDefault="001D357C" w:rsidP="001D357C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357C">
        <w:rPr>
          <w:rFonts w:ascii="Times New Roman" w:hAnsi="Times New Roman" w:cs="Times New Roman"/>
          <w:b/>
          <w:sz w:val="32"/>
          <w:szCs w:val="32"/>
        </w:rPr>
        <w:t>Выводы</w:t>
      </w:r>
    </w:p>
    <w:p w:rsidR="006A6832" w:rsidRDefault="006A6832" w:rsidP="001D357C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</w:p>
    <w:p w:rsidR="001D357C" w:rsidRDefault="001D357C" w:rsidP="001D357C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ab/>
        <w:t xml:space="preserve">В рамках проведенного исследования были выведены несколько ключевых тенденций в художественном измерении полнометражных </w:t>
      </w:r>
      <w:r>
        <w:rPr>
          <w:rFonts w:ascii="Times New Roman" w:hAnsi="Times New Roman" w:cs="Times New Roman"/>
          <w:sz w:val="28"/>
          <w:szCs w:val="32"/>
        </w:rPr>
        <w:lastRenderedPageBreak/>
        <w:t xml:space="preserve">отечественных дебютов последних лет. Выявленные признаки и особенности авторских стратегий заставляют сделать вывод о том, что основными направлениями работы молодых </w:t>
      </w:r>
      <w:r w:rsidR="00291567">
        <w:rPr>
          <w:rFonts w:ascii="Times New Roman" w:hAnsi="Times New Roman" w:cs="Times New Roman"/>
          <w:sz w:val="28"/>
          <w:szCs w:val="32"/>
        </w:rPr>
        <w:t>режиссеров</w:t>
      </w:r>
      <w:r>
        <w:rPr>
          <w:rFonts w:ascii="Times New Roman" w:hAnsi="Times New Roman" w:cs="Times New Roman"/>
          <w:sz w:val="28"/>
          <w:szCs w:val="32"/>
        </w:rPr>
        <w:t xml:space="preserve"> стали попытки </w:t>
      </w:r>
      <w:r w:rsidR="00291567">
        <w:rPr>
          <w:rFonts w:ascii="Times New Roman" w:hAnsi="Times New Roman" w:cs="Times New Roman"/>
          <w:sz w:val="28"/>
          <w:szCs w:val="32"/>
        </w:rPr>
        <w:t>подчеркнуть важность обретения собственной идентичности через преодоление возрастного кризиса (</w:t>
      </w:r>
      <w:r w:rsidR="00291567">
        <w:rPr>
          <w:rFonts w:ascii="Times New Roman" w:hAnsi="Times New Roman" w:cs="Times New Roman"/>
          <w:sz w:val="28"/>
          <w:szCs w:val="32"/>
          <w:lang w:val="en-US"/>
        </w:rPr>
        <w:t>coming</w:t>
      </w:r>
      <w:r w:rsidR="00291567" w:rsidRPr="00291567">
        <w:rPr>
          <w:rFonts w:ascii="Times New Roman" w:hAnsi="Times New Roman" w:cs="Times New Roman"/>
          <w:sz w:val="28"/>
          <w:szCs w:val="32"/>
        </w:rPr>
        <w:t>-</w:t>
      </w:r>
      <w:r w:rsidR="00291567">
        <w:rPr>
          <w:rFonts w:ascii="Times New Roman" w:hAnsi="Times New Roman" w:cs="Times New Roman"/>
          <w:sz w:val="28"/>
          <w:szCs w:val="32"/>
          <w:lang w:val="en-US"/>
        </w:rPr>
        <w:t>of</w:t>
      </w:r>
      <w:r w:rsidR="00291567" w:rsidRPr="00291567">
        <w:rPr>
          <w:rFonts w:ascii="Times New Roman" w:hAnsi="Times New Roman" w:cs="Times New Roman"/>
          <w:sz w:val="28"/>
          <w:szCs w:val="32"/>
        </w:rPr>
        <w:t>-</w:t>
      </w:r>
      <w:r w:rsidR="00291567">
        <w:rPr>
          <w:rFonts w:ascii="Times New Roman" w:hAnsi="Times New Roman" w:cs="Times New Roman"/>
          <w:sz w:val="28"/>
          <w:szCs w:val="32"/>
          <w:lang w:val="en-US"/>
        </w:rPr>
        <w:t>age</w:t>
      </w:r>
      <w:r w:rsidR="00291567">
        <w:rPr>
          <w:rFonts w:ascii="Times New Roman" w:hAnsi="Times New Roman" w:cs="Times New Roman"/>
          <w:sz w:val="28"/>
          <w:szCs w:val="32"/>
        </w:rPr>
        <w:t xml:space="preserve">) или через рефлексию коллективного прошлого страны. Следует упомянуть, что в разработке этих тем дебютанты не одиноки: картины «Асфальтовое солнце» (2021 г., реж. И. Хотиненко), «Оторви и выбрось» (2022 г., реж. К. Соколов), «Межсезонье» (2021 г., реж. А. Хант) сняты отнюдь не новичками, но вполне укладываются в описанные тенденции. </w:t>
      </w:r>
    </w:p>
    <w:p w:rsidR="00291567" w:rsidRDefault="00291567" w:rsidP="001D357C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ab/>
        <w:t xml:space="preserve">Особый интерес вызывают дебютные фильмы начала 2020-х, в которых соседствуют оба указанных </w:t>
      </w:r>
      <w:r w:rsidR="0028448C">
        <w:rPr>
          <w:rFonts w:ascii="Times New Roman" w:hAnsi="Times New Roman" w:cs="Times New Roman"/>
          <w:sz w:val="28"/>
          <w:szCs w:val="32"/>
        </w:rPr>
        <w:t>тренда</w:t>
      </w:r>
      <w:r>
        <w:rPr>
          <w:rFonts w:ascii="Times New Roman" w:hAnsi="Times New Roman" w:cs="Times New Roman"/>
          <w:sz w:val="28"/>
          <w:szCs w:val="32"/>
        </w:rPr>
        <w:t xml:space="preserve">. Это и «Ника», где </w:t>
      </w:r>
      <w:r w:rsidR="00303F05">
        <w:rPr>
          <w:rFonts w:ascii="Times New Roman" w:hAnsi="Times New Roman" w:cs="Times New Roman"/>
          <w:sz w:val="28"/>
          <w:szCs w:val="32"/>
        </w:rPr>
        <w:t xml:space="preserve">история взросления и конфликта «отцов и детей» соседствует с мотивом слома эпохи, и «Маша», в которой преследующие героиню травмы 90-х могут разрешиться только в парадигме того времени, и, конечно, «Скоро кончится лето», где финал </w:t>
      </w:r>
      <w:r w:rsidR="00C23963">
        <w:rPr>
          <w:rFonts w:ascii="Times New Roman" w:hAnsi="Times New Roman" w:cs="Times New Roman"/>
          <w:sz w:val="28"/>
          <w:szCs w:val="32"/>
        </w:rPr>
        <w:t xml:space="preserve">сезона </w:t>
      </w:r>
      <w:r w:rsidR="00303F05">
        <w:rPr>
          <w:rFonts w:ascii="Times New Roman" w:hAnsi="Times New Roman" w:cs="Times New Roman"/>
          <w:sz w:val="28"/>
          <w:szCs w:val="32"/>
        </w:rPr>
        <w:t xml:space="preserve">символизирует не только </w:t>
      </w:r>
      <w:r w:rsidR="0028448C">
        <w:rPr>
          <w:rFonts w:ascii="Times New Roman" w:hAnsi="Times New Roman" w:cs="Times New Roman"/>
          <w:sz w:val="28"/>
          <w:szCs w:val="32"/>
        </w:rPr>
        <w:t xml:space="preserve">конец детства, но и настоящую гибель кумира и идеалов. В этих случаях дебютанты, кажется, и ищут параллели с сегодняшним днем, и пытаются понять, как юность их родителей повлияла на </w:t>
      </w:r>
      <w:r w:rsidR="006A6832">
        <w:rPr>
          <w:rFonts w:ascii="Times New Roman" w:hAnsi="Times New Roman" w:cs="Times New Roman"/>
          <w:sz w:val="28"/>
          <w:szCs w:val="32"/>
        </w:rPr>
        <w:t xml:space="preserve">воспитание и </w:t>
      </w:r>
      <w:r w:rsidR="0028448C">
        <w:rPr>
          <w:rFonts w:ascii="Times New Roman" w:hAnsi="Times New Roman" w:cs="Times New Roman"/>
          <w:sz w:val="28"/>
          <w:szCs w:val="32"/>
        </w:rPr>
        <w:t xml:space="preserve">формирование сегодняшней молодежи. Той, что постарше, пытающейся сбежать в другое место от духоты окружающего мира и от родительской опеки («Первый снег», «Молоко птицы»); той, что </w:t>
      </w:r>
      <w:r w:rsidR="006A6832">
        <w:rPr>
          <w:rFonts w:ascii="Times New Roman" w:hAnsi="Times New Roman" w:cs="Times New Roman"/>
          <w:sz w:val="28"/>
          <w:szCs w:val="32"/>
        </w:rPr>
        <w:t xml:space="preserve">помладше, ищущей контакта в интернете или уходящей с головой в виртуальный эскапизм (тот же «Первый снег»). </w:t>
      </w:r>
    </w:p>
    <w:p w:rsidR="006A6832" w:rsidRDefault="006A6832" w:rsidP="001D357C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ab/>
        <w:t>Остается уповать на то, что художественные поиски начинающих а</w:t>
      </w:r>
      <w:r w:rsidR="00AB38E3">
        <w:rPr>
          <w:rFonts w:ascii="Times New Roman" w:hAnsi="Times New Roman" w:cs="Times New Roman"/>
          <w:sz w:val="28"/>
          <w:szCs w:val="32"/>
        </w:rPr>
        <w:t>второв со временем из корпуса разрозненных в стилистическом плане высказываний соберутся в единое направление. Для этого существует, как минимум, несколько важнейших предпосылок: тематическая схожесть транслируемых мыслей и возможность оперировать уникальным опытом первого постсоветского поколения. Дебют</w:t>
      </w:r>
      <w:r w:rsidR="00800679">
        <w:rPr>
          <w:rFonts w:ascii="Times New Roman" w:hAnsi="Times New Roman" w:cs="Times New Roman"/>
          <w:sz w:val="28"/>
          <w:szCs w:val="32"/>
        </w:rPr>
        <w:t xml:space="preserve">, в конце концов, предлагает автору </w:t>
      </w:r>
      <w:r w:rsidR="00800679">
        <w:rPr>
          <w:rFonts w:ascii="Times New Roman" w:hAnsi="Times New Roman" w:cs="Times New Roman"/>
          <w:sz w:val="28"/>
          <w:szCs w:val="32"/>
        </w:rPr>
        <w:lastRenderedPageBreak/>
        <w:t xml:space="preserve">доказать, что он имеет свой голос. А дальше ему предстоит учиться им оперировать. </w:t>
      </w:r>
    </w:p>
    <w:p w:rsidR="00DC5B20" w:rsidRDefault="00DC5B20" w:rsidP="001D357C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</w:p>
    <w:p w:rsidR="00DC5B20" w:rsidRPr="00DC5B20" w:rsidRDefault="00DC5B20" w:rsidP="00DC5B20">
      <w:pPr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C5B20">
        <w:rPr>
          <w:rFonts w:ascii="Times New Roman" w:hAnsi="Times New Roman" w:cs="Times New Roman"/>
          <w:b/>
          <w:i/>
          <w:sz w:val="32"/>
          <w:szCs w:val="32"/>
        </w:rPr>
        <w:t>Список использованной литературы</w:t>
      </w:r>
    </w:p>
    <w:p w:rsidR="00DC5B20" w:rsidRDefault="00DC5B20" w:rsidP="00DC5B20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</w:p>
    <w:p w:rsidR="00DC5B20" w:rsidRPr="00DC5B20" w:rsidRDefault="00DC5B20" w:rsidP="00DC5B20">
      <w:pPr>
        <w:pStyle w:val="a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DC5B20">
        <w:rPr>
          <w:rFonts w:ascii="Times New Roman" w:hAnsi="Times New Roman" w:cs="Times New Roman"/>
          <w:sz w:val="28"/>
          <w:szCs w:val="32"/>
        </w:rPr>
        <w:t xml:space="preserve"> Шавловский</w:t>
      </w:r>
      <w:r>
        <w:rPr>
          <w:rFonts w:ascii="Times New Roman" w:hAnsi="Times New Roman" w:cs="Times New Roman"/>
          <w:sz w:val="28"/>
          <w:szCs w:val="32"/>
        </w:rPr>
        <w:t xml:space="preserve"> К.</w:t>
      </w:r>
      <w:r w:rsidRPr="00DC5B20">
        <w:rPr>
          <w:rFonts w:ascii="Times New Roman" w:hAnsi="Times New Roman" w:cs="Times New Roman"/>
          <w:sz w:val="28"/>
          <w:szCs w:val="32"/>
        </w:rPr>
        <w:t xml:space="preserve"> «Ника», «Казнь» и «На тебе сошелся клином</w:t>
      </w:r>
      <w:r>
        <w:rPr>
          <w:rFonts w:ascii="Times New Roman" w:hAnsi="Times New Roman" w:cs="Times New Roman"/>
          <w:sz w:val="28"/>
          <w:szCs w:val="32"/>
        </w:rPr>
        <w:t xml:space="preserve"> белый свет» — Страна призраков//</w:t>
      </w:r>
      <w:r w:rsidRPr="00DC5B20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СЕАНС -</w:t>
      </w:r>
      <w:r w:rsidRPr="00DC5B20">
        <w:rPr>
          <w:rFonts w:ascii="Times New Roman" w:hAnsi="Times New Roman" w:cs="Times New Roman"/>
          <w:sz w:val="28"/>
          <w:szCs w:val="32"/>
        </w:rPr>
        <w:t xml:space="preserve"> URL: </w:t>
      </w:r>
      <w:hyperlink r:id="rId8" w:history="1">
        <w:r w:rsidR="002C270A" w:rsidRPr="007469FC">
          <w:rPr>
            <w:rStyle w:val="ab"/>
            <w:rFonts w:ascii="Times New Roman" w:hAnsi="Times New Roman" w:cs="Times New Roman"/>
            <w:sz w:val="28"/>
            <w:szCs w:val="32"/>
          </w:rPr>
          <w:t>https://seance.ru/articles/nika-na-kazni-v-belom-svete/</w:t>
        </w:r>
      </w:hyperlink>
      <w:r w:rsidR="002C270A">
        <w:rPr>
          <w:rFonts w:ascii="Times New Roman" w:hAnsi="Times New Roman" w:cs="Times New Roman"/>
          <w:sz w:val="28"/>
          <w:szCs w:val="32"/>
        </w:rPr>
        <w:t xml:space="preserve"> (дата обращения: 23.10.2022).</w:t>
      </w:r>
    </w:p>
    <w:p w:rsidR="00DC5B20" w:rsidRPr="00DC5B20" w:rsidRDefault="00DC5B20" w:rsidP="00DC5B20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</w:p>
    <w:sectPr w:rsidR="00DC5B20" w:rsidRPr="00DC5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026" w:rsidRDefault="00265026" w:rsidP="00B21D53">
      <w:pPr>
        <w:spacing w:after="0" w:line="240" w:lineRule="auto"/>
      </w:pPr>
      <w:r>
        <w:separator/>
      </w:r>
    </w:p>
  </w:endnote>
  <w:endnote w:type="continuationSeparator" w:id="0">
    <w:p w:rsidR="00265026" w:rsidRDefault="00265026" w:rsidP="00B2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026" w:rsidRDefault="00265026" w:rsidP="00B21D53">
      <w:pPr>
        <w:spacing w:after="0" w:line="240" w:lineRule="auto"/>
      </w:pPr>
      <w:r>
        <w:separator/>
      </w:r>
    </w:p>
  </w:footnote>
  <w:footnote w:type="continuationSeparator" w:id="0">
    <w:p w:rsidR="00265026" w:rsidRDefault="00265026" w:rsidP="00B21D53">
      <w:pPr>
        <w:spacing w:after="0" w:line="240" w:lineRule="auto"/>
      </w:pPr>
      <w:r>
        <w:continuationSeparator/>
      </w:r>
    </w:p>
  </w:footnote>
  <w:footnote w:id="1">
    <w:p w:rsidR="00B21D53" w:rsidRPr="00B21D53" w:rsidRDefault="00B21D53">
      <w:pPr>
        <w:pStyle w:val="a3"/>
      </w:pPr>
      <w:r>
        <w:rPr>
          <w:rStyle w:val="a5"/>
        </w:rPr>
        <w:footnoteRef/>
      </w:r>
      <w:r>
        <w:t xml:space="preserve"> </w:t>
      </w:r>
      <w:r w:rsidRPr="00B21D53">
        <w:t>«Ника», «Казнь» и «На тебе сошелся клином белый свет» — Страна призраков</w:t>
      </w:r>
      <w:r>
        <w:t xml:space="preserve">, К. Шавловский, </w:t>
      </w:r>
      <w:r>
        <w:rPr>
          <w:lang w:val="en-US"/>
        </w:rPr>
        <w:t>URL</w:t>
      </w:r>
      <w:r>
        <w:t xml:space="preserve">: </w:t>
      </w:r>
      <w:r w:rsidRPr="00B21D53">
        <w:t>https://seance.ru/articles/nika-na-kazni-v-belom-svete/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200A9"/>
    <w:multiLevelType w:val="hybridMultilevel"/>
    <w:tmpl w:val="2B8E5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F7291"/>
    <w:multiLevelType w:val="hybridMultilevel"/>
    <w:tmpl w:val="21B6B390"/>
    <w:lvl w:ilvl="0" w:tplc="CC9051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F0"/>
    <w:rsid w:val="000473A7"/>
    <w:rsid w:val="000879F7"/>
    <w:rsid w:val="000975B4"/>
    <w:rsid w:val="000B3AC0"/>
    <w:rsid w:val="000B5A48"/>
    <w:rsid w:val="000D570A"/>
    <w:rsid w:val="000E7CD7"/>
    <w:rsid w:val="000F7EB8"/>
    <w:rsid w:val="00102C66"/>
    <w:rsid w:val="00132B84"/>
    <w:rsid w:val="00134E04"/>
    <w:rsid w:val="00185B3C"/>
    <w:rsid w:val="001A1BDC"/>
    <w:rsid w:val="001B1885"/>
    <w:rsid w:val="001C44B6"/>
    <w:rsid w:val="001D0697"/>
    <w:rsid w:val="001D357C"/>
    <w:rsid w:val="001E78F6"/>
    <w:rsid w:val="00211E00"/>
    <w:rsid w:val="0022177F"/>
    <w:rsid w:val="00230D32"/>
    <w:rsid w:val="00232221"/>
    <w:rsid w:val="00265026"/>
    <w:rsid w:val="0028448C"/>
    <w:rsid w:val="00291567"/>
    <w:rsid w:val="002C237D"/>
    <w:rsid w:val="002C270A"/>
    <w:rsid w:val="002D2E66"/>
    <w:rsid w:val="002F0D74"/>
    <w:rsid w:val="00303F05"/>
    <w:rsid w:val="00306158"/>
    <w:rsid w:val="003064BF"/>
    <w:rsid w:val="0032366C"/>
    <w:rsid w:val="0037024A"/>
    <w:rsid w:val="0037329E"/>
    <w:rsid w:val="00374636"/>
    <w:rsid w:val="003A2F5A"/>
    <w:rsid w:val="003F37A2"/>
    <w:rsid w:val="00401AD1"/>
    <w:rsid w:val="00472A1E"/>
    <w:rsid w:val="00482CA6"/>
    <w:rsid w:val="004A185F"/>
    <w:rsid w:val="004A1E05"/>
    <w:rsid w:val="004B5CE1"/>
    <w:rsid w:val="004B6570"/>
    <w:rsid w:val="004C3CDA"/>
    <w:rsid w:val="005317DA"/>
    <w:rsid w:val="00572F64"/>
    <w:rsid w:val="0057684F"/>
    <w:rsid w:val="005C1276"/>
    <w:rsid w:val="005C53A7"/>
    <w:rsid w:val="005F39E9"/>
    <w:rsid w:val="00601C8E"/>
    <w:rsid w:val="00662225"/>
    <w:rsid w:val="00662FE9"/>
    <w:rsid w:val="00666982"/>
    <w:rsid w:val="00687599"/>
    <w:rsid w:val="006A6832"/>
    <w:rsid w:val="00745DC6"/>
    <w:rsid w:val="00747F2E"/>
    <w:rsid w:val="0075491E"/>
    <w:rsid w:val="0075523B"/>
    <w:rsid w:val="007A6379"/>
    <w:rsid w:val="00800679"/>
    <w:rsid w:val="00822E01"/>
    <w:rsid w:val="00823C5C"/>
    <w:rsid w:val="008255EC"/>
    <w:rsid w:val="00861998"/>
    <w:rsid w:val="0087029B"/>
    <w:rsid w:val="008775EB"/>
    <w:rsid w:val="008D2E86"/>
    <w:rsid w:val="008E4427"/>
    <w:rsid w:val="008E5DCC"/>
    <w:rsid w:val="008E6CCC"/>
    <w:rsid w:val="008F60A6"/>
    <w:rsid w:val="0090202F"/>
    <w:rsid w:val="009157B3"/>
    <w:rsid w:val="0096644A"/>
    <w:rsid w:val="009A271F"/>
    <w:rsid w:val="009A4548"/>
    <w:rsid w:val="009A6718"/>
    <w:rsid w:val="009A7A01"/>
    <w:rsid w:val="00A100EF"/>
    <w:rsid w:val="00A21814"/>
    <w:rsid w:val="00A321A5"/>
    <w:rsid w:val="00A35C15"/>
    <w:rsid w:val="00A4433D"/>
    <w:rsid w:val="00A4489E"/>
    <w:rsid w:val="00A6187A"/>
    <w:rsid w:val="00A91AEB"/>
    <w:rsid w:val="00AB332C"/>
    <w:rsid w:val="00AB38E3"/>
    <w:rsid w:val="00AC2505"/>
    <w:rsid w:val="00B21D53"/>
    <w:rsid w:val="00B52DC4"/>
    <w:rsid w:val="00B632FB"/>
    <w:rsid w:val="00C23963"/>
    <w:rsid w:val="00C56794"/>
    <w:rsid w:val="00C83718"/>
    <w:rsid w:val="00CE58F2"/>
    <w:rsid w:val="00D06D82"/>
    <w:rsid w:val="00D26A0B"/>
    <w:rsid w:val="00D37B00"/>
    <w:rsid w:val="00D44C9A"/>
    <w:rsid w:val="00D8026C"/>
    <w:rsid w:val="00DC5B20"/>
    <w:rsid w:val="00DF11FF"/>
    <w:rsid w:val="00DF2E19"/>
    <w:rsid w:val="00E1277B"/>
    <w:rsid w:val="00E2474A"/>
    <w:rsid w:val="00E47750"/>
    <w:rsid w:val="00E712F0"/>
    <w:rsid w:val="00E962F8"/>
    <w:rsid w:val="00ED5127"/>
    <w:rsid w:val="00EE0345"/>
    <w:rsid w:val="00F309F3"/>
    <w:rsid w:val="00F45F51"/>
    <w:rsid w:val="00F7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EE8C7-0CA3-45C5-B7CC-EF1CF4C0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21D5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21D5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21D53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A1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185F"/>
  </w:style>
  <w:style w:type="paragraph" w:styleId="a8">
    <w:name w:val="footer"/>
    <w:basedOn w:val="a"/>
    <w:link w:val="a9"/>
    <w:uiPriority w:val="99"/>
    <w:unhideWhenUsed/>
    <w:rsid w:val="004A1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185F"/>
  </w:style>
  <w:style w:type="paragraph" w:styleId="aa">
    <w:name w:val="List Paragraph"/>
    <w:basedOn w:val="a"/>
    <w:uiPriority w:val="34"/>
    <w:qFormat/>
    <w:rsid w:val="00DC5B2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2C27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ance.ru/articles/nika-na-kazni-v-belom-svet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9915B-65AC-4B8C-86B2-15D59C37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3828</Words>
  <Characters>21825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569671Svkul@gmail.com</dc:creator>
  <cp:keywords/>
  <dc:description/>
  <cp:lastModifiedBy>Марина C. Логинова</cp:lastModifiedBy>
  <cp:revision>2</cp:revision>
  <dcterms:created xsi:type="dcterms:W3CDTF">2022-10-25T07:39:00Z</dcterms:created>
  <dcterms:modified xsi:type="dcterms:W3CDTF">2022-10-25T07:39:00Z</dcterms:modified>
</cp:coreProperties>
</file>